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FBC" w:rsidRDefault="00C93FBC" w:rsidP="00C93FBC">
      <w:pPr>
        <w:spacing w:before="100" w:beforeAutospacing="1" w:after="100" w:afterAutospacing="1" w:line="240" w:lineRule="auto"/>
        <w:jc w:val="center"/>
        <w:outlineLvl w:val="2"/>
        <w:rPr>
          <w:rFonts w:ascii="Times New Roman" w:eastAsia="Times New Roman" w:hAnsi="Times New Roman" w:cs="Times New Roman"/>
          <w:b/>
          <w:bCs/>
          <w:sz w:val="40"/>
          <w:szCs w:val="40"/>
          <w:lang w:eastAsia="ru-RU"/>
        </w:rPr>
      </w:pPr>
      <w:bookmarkStart w:id="0" w:name="_GoBack"/>
      <w:bookmarkEnd w:id="0"/>
      <w:r>
        <w:rPr>
          <w:rFonts w:ascii="Times New Roman" w:eastAsia="Times New Roman" w:hAnsi="Times New Roman" w:cs="Times New Roman"/>
          <w:b/>
          <w:bCs/>
          <w:sz w:val="40"/>
          <w:szCs w:val="40"/>
          <w:lang w:eastAsia="ru-RU"/>
        </w:rPr>
        <w:t>Аварии ЦОД.</w:t>
      </w:r>
    </w:p>
    <w:p w:rsidR="00C93FBC" w:rsidRDefault="00C93FBC" w:rsidP="00C93FBC">
      <w:pPr>
        <w:spacing w:before="100" w:beforeAutospacing="1" w:after="100" w:afterAutospacing="1" w:line="240" w:lineRule="auto"/>
        <w:jc w:val="center"/>
        <w:outlineLvl w:val="2"/>
        <w:rPr>
          <w:rFonts w:ascii="Times New Roman" w:eastAsia="Times New Roman" w:hAnsi="Times New Roman" w:cs="Times New Roman"/>
          <w:b/>
          <w:bCs/>
          <w:sz w:val="40"/>
          <w:szCs w:val="40"/>
          <w:lang w:eastAsia="ru-RU"/>
        </w:rPr>
      </w:pPr>
      <w:r w:rsidRPr="00C93FBC">
        <w:rPr>
          <w:rFonts w:ascii="Times New Roman" w:eastAsia="Times New Roman" w:hAnsi="Times New Roman" w:cs="Times New Roman"/>
          <w:b/>
          <w:bCs/>
          <w:sz w:val="40"/>
          <w:szCs w:val="40"/>
          <w:lang w:eastAsia="ru-RU"/>
        </w:rPr>
        <w:t>Внешний сервисный байпас</w:t>
      </w:r>
      <w:r>
        <w:rPr>
          <w:rFonts w:ascii="Times New Roman" w:eastAsia="Times New Roman" w:hAnsi="Times New Roman" w:cs="Times New Roman"/>
          <w:b/>
          <w:bCs/>
          <w:sz w:val="40"/>
          <w:szCs w:val="40"/>
          <w:lang w:eastAsia="ru-RU"/>
        </w:rPr>
        <w:t>.</w:t>
      </w:r>
    </w:p>
    <w:p w:rsidR="00C93FBC" w:rsidRPr="00C93FBC" w:rsidRDefault="00C93FBC" w:rsidP="00C93FBC">
      <w:pPr>
        <w:spacing w:before="100" w:beforeAutospacing="1" w:after="100" w:afterAutospacing="1" w:line="240" w:lineRule="auto"/>
        <w:jc w:val="center"/>
        <w:outlineLvl w:val="2"/>
        <w:rPr>
          <w:rFonts w:ascii="Times New Roman" w:eastAsia="Times New Roman" w:hAnsi="Times New Roman" w:cs="Times New Roman"/>
          <w:b/>
          <w:bCs/>
          <w:sz w:val="40"/>
          <w:szCs w:val="40"/>
          <w:lang w:eastAsia="ru-RU"/>
        </w:rPr>
      </w:pPr>
    </w:p>
    <w:p w:rsidR="00C93FBC" w:rsidRPr="00C93FBC" w:rsidRDefault="00C93FBC" w:rsidP="00C93FB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93FBC">
        <w:rPr>
          <w:rFonts w:ascii="Times New Roman" w:eastAsia="Times New Roman" w:hAnsi="Times New Roman" w:cs="Times New Roman"/>
          <w:b/>
          <w:bCs/>
          <w:sz w:val="24"/>
          <w:szCs w:val="24"/>
          <w:lang w:eastAsia="ru-RU"/>
        </w:rPr>
        <w:t>01 декабря 2015 г.</w:t>
      </w:r>
      <w:r>
        <w:rPr>
          <w:rFonts w:ascii="Times New Roman" w:eastAsia="Times New Roman" w:hAnsi="Times New Roman" w:cs="Times New Roman"/>
          <w:sz w:val="24"/>
          <w:szCs w:val="24"/>
          <w:lang w:eastAsia="ru-RU"/>
        </w:rPr>
        <w:t xml:space="preserve"> </w:t>
      </w:r>
    </w:p>
    <w:p w:rsidR="00C93FBC" w:rsidRPr="00C93FBC" w:rsidRDefault="00C93FBC" w:rsidP="00C93FB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93FBC">
        <w:rPr>
          <w:rFonts w:ascii="Times New Roman" w:eastAsia="Times New Roman" w:hAnsi="Times New Roman" w:cs="Times New Roman"/>
          <w:sz w:val="24"/>
          <w:szCs w:val="24"/>
          <w:lang w:eastAsia="ru-RU"/>
        </w:rPr>
        <w:t xml:space="preserve">По иронии судьбы авария, о которой ниже пойдет речь, произошла спустя всего три месяца, после того как заказчик и </w:t>
      </w:r>
      <w:proofErr w:type="spellStart"/>
      <w:r w:rsidRPr="00C93FBC">
        <w:rPr>
          <w:rFonts w:ascii="Times New Roman" w:eastAsia="Times New Roman" w:hAnsi="Times New Roman" w:cs="Times New Roman"/>
          <w:sz w:val="24"/>
          <w:szCs w:val="24"/>
          <w:lang w:eastAsia="ru-RU"/>
        </w:rPr>
        <w:t>генпроектировщик</w:t>
      </w:r>
      <w:proofErr w:type="spellEnd"/>
      <w:r w:rsidRPr="00C93FBC">
        <w:rPr>
          <w:rFonts w:ascii="Times New Roman" w:eastAsia="Times New Roman" w:hAnsi="Times New Roman" w:cs="Times New Roman"/>
          <w:sz w:val="24"/>
          <w:szCs w:val="24"/>
          <w:lang w:eastAsia="ru-RU"/>
        </w:rPr>
        <w:t xml:space="preserve"> получили от нашей компании предупреждающее письмо с рекомендацией установить внешний сервисный байпас на источник бесперебойного питания. Но никакой реакции на предупреждение не последовало.</w:t>
      </w:r>
    </w:p>
    <w:p w:rsidR="00C93FBC" w:rsidRPr="00C93FBC" w:rsidRDefault="00C93FBC" w:rsidP="00C93FB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93FBC">
        <w:rPr>
          <w:rFonts w:ascii="Times New Roman" w:eastAsia="Times New Roman" w:hAnsi="Times New Roman" w:cs="Times New Roman"/>
          <w:sz w:val="24"/>
          <w:szCs w:val="24"/>
          <w:lang w:eastAsia="ru-RU"/>
        </w:rPr>
        <w:t xml:space="preserve">В ходе строительства </w:t>
      </w:r>
      <w:proofErr w:type="gramStart"/>
      <w:r w:rsidRPr="00C93FBC">
        <w:rPr>
          <w:rFonts w:ascii="Times New Roman" w:eastAsia="Times New Roman" w:hAnsi="Times New Roman" w:cs="Times New Roman"/>
          <w:sz w:val="24"/>
          <w:szCs w:val="24"/>
          <w:lang w:eastAsia="ru-RU"/>
        </w:rPr>
        <w:t>дата-центра</w:t>
      </w:r>
      <w:proofErr w:type="gramEnd"/>
      <w:r w:rsidRPr="00C93FBC">
        <w:rPr>
          <w:rFonts w:ascii="Times New Roman" w:eastAsia="Times New Roman" w:hAnsi="Times New Roman" w:cs="Times New Roman"/>
          <w:sz w:val="24"/>
          <w:szCs w:val="24"/>
          <w:lang w:eastAsia="ru-RU"/>
        </w:rPr>
        <w:t xml:space="preserve"> нашей компанией была поставлена и смонтирована флагманская блочная система ИБП </w:t>
      </w:r>
      <w:proofErr w:type="spellStart"/>
      <w:r w:rsidRPr="00C93FBC">
        <w:rPr>
          <w:rFonts w:ascii="Times New Roman" w:eastAsia="Times New Roman" w:hAnsi="Times New Roman" w:cs="Times New Roman"/>
          <w:sz w:val="24"/>
          <w:szCs w:val="24"/>
          <w:lang w:eastAsia="ru-RU"/>
        </w:rPr>
        <w:t>Trinergy</w:t>
      </w:r>
      <w:proofErr w:type="spellEnd"/>
      <w:r w:rsidRPr="00C93FBC">
        <w:rPr>
          <w:rFonts w:ascii="Times New Roman" w:eastAsia="Times New Roman" w:hAnsi="Times New Roman" w:cs="Times New Roman"/>
          <w:sz w:val="24"/>
          <w:szCs w:val="24"/>
          <w:lang w:eastAsia="ru-RU"/>
        </w:rPr>
        <w:t xml:space="preserve"> мощностью 1 МВт. Хотя данный ИБП и оснащен встроенным сервисным байпасом, мы все же порекомендовали головной организации сделать внешний общий сервисный байпас на систему ― на случай аварии, чтобы при неблагоприятном развитии событий можно было бы обслужить этот источник полностью, не прерывая питания нагрузки. Но специалисты генподрядчика возразили, что ИБП уже оснащен сервисным байпасом, который позволит обслужить внутренние компоненты системы в любой ситуации. Ничто не предвещало плохого, и случаев, чтобы новая система целиком была выведена из строя, не предвиделось.</w:t>
      </w:r>
    </w:p>
    <w:p w:rsidR="00C93FBC" w:rsidRPr="00C93FBC" w:rsidRDefault="00C93FBC" w:rsidP="00C93FB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93FBC">
        <w:rPr>
          <w:rFonts w:ascii="Times New Roman" w:eastAsia="Times New Roman" w:hAnsi="Times New Roman" w:cs="Times New Roman"/>
          <w:sz w:val="24"/>
          <w:szCs w:val="24"/>
          <w:lang w:eastAsia="ru-RU"/>
        </w:rPr>
        <w:t xml:space="preserve">Идеология подхода </w:t>
      </w:r>
      <w:proofErr w:type="spellStart"/>
      <w:r w:rsidRPr="00C93FBC">
        <w:rPr>
          <w:rFonts w:ascii="Times New Roman" w:eastAsia="Times New Roman" w:hAnsi="Times New Roman" w:cs="Times New Roman"/>
          <w:sz w:val="24"/>
          <w:szCs w:val="24"/>
          <w:lang w:eastAsia="ru-RU"/>
        </w:rPr>
        <w:t>Uptime</w:t>
      </w:r>
      <w:proofErr w:type="spellEnd"/>
      <w:r w:rsidRPr="00C93FBC">
        <w:rPr>
          <w:rFonts w:ascii="Times New Roman" w:eastAsia="Times New Roman" w:hAnsi="Times New Roman" w:cs="Times New Roman"/>
          <w:sz w:val="24"/>
          <w:szCs w:val="24"/>
          <w:lang w:eastAsia="ru-RU"/>
        </w:rPr>
        <w:t xml:space="preserve"> </w:t>
      </w:r>
      <w:proofErr w:type="spellStart"/>
      <w:r w:rsidRPr="00C93FBC">
        <w:rPr>
          <w:rFonts w:ascii="Times New Roman" w:eastAsia="Times New Roman" w:hAnsi="Times New Roman" w:cs="Times New Roman"/>
          <w:sz w:val="24"/>
          <w:szCs w:val="24"/>
          <w:lang w:eastAsia="ru-RU"/>
        </w:rPr>
        <w:t>Institute</w:t>
      </w:r>
      <w:proofErr w:type="spellEnd"/>
      <w:r w:rsidRPr="00C93FBC">
        <w:rPr>
          <w:rFonts w:ascii="Times New Roman" w:eastAsia="Times New Roman" w:hAnsi="Times New Roman" w:cs="Times New Roman"/>
          <w:sz w:val="24"/>
          <w:szCs w:val="24"/>
          <w:lang w:eastAsia="ru-RU"/>
        </w:rPr>
        <w:t xml:space="preserve"> к обеспечению отказоустойчивости в соответствии с требованиями </w:t>
      </w:r>
      <w:proofErr w:type="spellStart"/>
      <w:r w:rsidRPr="00C93FBC">
        <w:rPr>
          <w:rFonts w:ascii="Times New Roman" w:eastAsia="Times New Roman" w:hAnsi="Times New Roman" w:cs="Times New Roman"/>
          <w:sz w:val="24"/>
          <w:szCs w:val="24"/>
          <w:lang w:eastAsia="ru-RU"/>
        </w:rPr>
        <w:t>Tier</w:t>
      </w:r>
      <w:proofErr w:type="spellEnd"/>
      <w:r w:rsidRPr="00C93FBC">
        <w:rPr>
          <w:rFonts w:ascii="Times New Roman" w:eastAsia="Times New Roman" w:hAnsi="Times New Roman" w:cs="Times New Roman"/>
          <w:sz w:val="24"/>
          <w:szCs w:val="24"/>
          <w:lang w:eastAsia="ru-RU"/>
        </w:rPr>
        <w:t xml:space="preserve"> III подразумевает использование внешнего байпаса, для того чтобы была возможность обслужить внутренний байпас. Но в данном случае этим принципом пренебрегли. От комплектации системы внешним байпасом специалисты головной организации отказались либо из-за ограниченности бюджета, либо из-за желания увеличить маржу.</w:t>
      </w:r>
    </w:p>
    <w:p w:rsidR="00C93FBC" w:rsidRPr="00C93FBC" w:rsidRDefault="00C93FBC" w:rsidP="00C93FB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93FBC">
        <w:rPr>
          <w:rFonts w:ascii="Times New Roman" w:eastAsia="Times New Roman" w:hAnsi="Times New Roman" w:cs="Times New Roman"/>
          <w:sz w:val="24"/>
          <w:szCs w:val="24"/>
          <w:lang w:eastAsia="ru-RU"/>
        </w:rPr>
        <w:t xml:space="preserve">А между тем объект проектировался и строился в уже имеющемся здании, которое приспосабливалось под нужды ЦОДа. Причем реконструировался  объект, как всегда, в спешке. Гидроизоляция в старом здании была сделана плохо, но переделывать ее не стали. Спустя три месяца после инсталляции оборудования весенние талые воды начали заливать ИБП, при этом подтопление шло не снизу, а сверху, фактически из-под потолка. Воды </w:t>
      </w:r>
      <w:proofErr w:type="gramStart"/>
      <w:r w:rsidRPr="00C93FBC">
        <w:rPr>
          <w:rFonts w:ascii="Times New Roman" w:eastAsia="Times New Roman" w:hAnsi="Times New Roman" w:cs="Times New Roman"/>
          <w:sz w:val="24"/>
          <w:szCs w:val="24"/>
          <w:lang w:eastAsia="ru-RU"/>
        </w:rPr>
        <w:t>просочилось довольно много ― в ИБП произошло</w:t>
      </w:r>
      <w:proofErr w:type="gramEnd"/>
      <w:r w:rsidRPr="00C93FBC">
        <w:rPr>
          <w:rFonts w:ascii="Times New Roman" w:eastAsia="Times New Roman" w:hAnsi="Times New Roman" w:cs="Times New Roman"/>
          <w:sz w:val="24"/>
          <w:szCs w:val="24"/>
          <w:lang w:eastAsia="ru-RU"/>
        </w:rPr>
        <w:t xml:space="preserve"> короткое замыкание, источник, «громко бабахнув» (со слов очевидцев), сгорел.</w:t>
      </w:r>
    </w:p>
    <w:p w:rsidR="00C93FBC" w:rsidRPr="00C93FBC" w:rsidRDefault="00C93FBC" w:rsidP="00C93FB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93FBC">
        <w:rPr>
          <w:rFonts w:ascii="Times New Roman" w:eastAsia="Times New Roman" w:hAnsi="Times New Roman" w:cs="Times New Roman"/>
          <w:sz w:val="24"/>
          <w:szCs w:val="24"/>
          <w:lang w:eastAsia="ru-RU"/>
        </w:rPr>
        <w:t>И только в этот момент стало понятно, что починить его и сделать гидроизоляцию без отключения всего ЦОДа просто невозможно: источник централизованно питал дата-центр по своему встроенному байпасу. В итоге, несмотря на высокий уровень резервирования (блочная система, резервирование по схеме N+2), после выхода из строя двух силовых блоков питание ЦОДа перестало быть бесперебойным, и все стали заложниками этой ситуации.</w:t>
      </w:r>
    </w:p>
    <w:p w:rsidR="00C93FBC" w:rsidRPr="00C93FBC" w:rsidRDefault="00C93FBC" w:rsidP="00C93FB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93FBC">
        <w:rPr>
          <w:rFonts w:ascii="Times New Roman" w:eastAsia="Times New Roman" w:hAnsi="Times New Roman" w:cs="Times New Roman"/>
          <w:sz w:val="24"/>
          <w:szCs w:val="24"/>
          <w:lang w:eastAsia="ru-RU"/>
        </w:rPr>
        <w:t xml:space="preserve">Следует заметить, что сама система ИБП проявила себя с наилучшей стороны. Система устояла, она не «бросила» нагрузку. Сгорели лишь те силовые блоки, на которые больше всего пролилось воды, а оставшиеся три силовых модуля, на которые воды </w:t>
      </w:r>
      <w:r w:rsidRPr="00C93FBC">
        <w:rPr>
          <w:rFonts w:ascii="Times New Roman" w:eastAsia="Times New Roman" w:hAnsi="Times New Roman" w:cs="Times New Roman"/>
          <w:sz w:val="24"/>
          <w:szCs w:val="24"/>
          <w:lang w:eastAsia="ru-RU"/>
        </w:rPr>
        <w:lastRenderedPageBreak/>
        <w:t>пролилось меньше, остались в работоспособном состоянии. Но, поскольку источник централизованно держал на себе весь ЦОД, то есть через него шло все питание объекта, а внешнего сервисного байпаса не было, для устранения повреждений силовых блоков пришлось проводить полное отключение ИБП.</w:t>
      </w:r>
    </w:p>
    <w:p w:rsidR="00C93FBC" w:rsidRPr="00C93FBC" w:rsidRDefault="00C93FBC" w:rsidP="00C93FB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93FBC">
        <w:rPr>
          <w:rFonts w:ascii="Times New Roman" w:eastAsia="Times New Roman" w:hAnsi="Times New Roman" w:cs="Times New Roman"/>
          <w:sz w:val="24"/>
          <w:szCs w:val="24"/>
          <w:lang w:eastAsia="ru-RU"/>
        </w:rPr>
        <w:t xml:space="preserve">В результате, как это было ни болезненно для заказчика, пришлось выбрать время и останавливать ЦОД, после чего работоспособность ИБП была полностью восстановлена, а сам источник оснащен внешним сервисным байпасом. Для компании, владеющей </w:t>
      </w:r>
      <w:proofErr w:type="spellStart"/>
      <w:r w:rsidRPr="00C93FBC">
        <w:rPr>
          <w:rFonts w:ascii="Times New Roman" w:eastAsia="Times New Roman" w:hAnsi="Times New Roman" w:cs="Times New Roman"/>
          <w:sz w:val="24"/>
          <w:szCs w:val="24"/>
          <w:lang w:eastAsia="ru-RU"/>
        </w:rPr>
        <w:t>ЦОДом</w:t>
      </w:r>
      <w:proofErr w:type="spellEnd"/>
      <w:r w:rsidRPr="00C93FBC">
        <w:rPr>
          <w:rFonts w:ascii="Times New Roman" w:eastAsia="Times New Roman" w:hAnsi="Times New Roman" w:cs="Times New Roman"/>
          <w:sz w:val="24"/>
          <w:szCs w:val="24"/>
          <w:lang w:eastAsia="ru-RU"/>
        </w:rPr>
        <w:t>, его остановка была очень критична, болезненна.</w:t>
      </w:r>
    </w:p>
    <w:p w:rsidR="00C93FBC" w:rsidRPr="00C93FBC" w:rsidRDefault="00C93FBC" w:rsidP="00C93FB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93FBC">
        <w:rPr>
          <w:rFonts w:ascii="Times New Roman" w:eastAsia="Times New Roman" w:hAnsi="Times New Roman" w:cs="Times New Roman"/>
          <w:sz w:val="24"/>
          <w:szCs w:val="24"/>
          <w:lang w:eastAsia="ru-RU"/>
        </w:rPr>
        <w:t>В данном случае у аварии несколько причин. Первая ― это спешка при строительстве и плохая гидроизоляция. Аккумуляторные батареи стояли на архивных стеллажах с фанерными полками, то есть в ЦОДе наблюдалась полная эклектика: соседство самого передового оборудования и «артефактов» конца прошлого века.</w:t>
      </w:r>
    </w:p>
    <w:p w:rsidR="00C93FBC" w:rsidRPr="00C93FBC" w:rsidRDefault="00C93FBC" w:rsidP="00C93FB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93FBC">
        <w:rPr>
          <w:rFonts w:ascii="Times New Roman" w:eastAsia="Times New Roman" w:hAnsi="Times New Roman" w:cs="Times New Roman"/>
          <w:sz w:val="24"/>
          <w:szCs w:val="24"/>
          <w:lang w:eastAsia="ru-RU"/>
        </w:rPr>
        <w:t xml:space="preserve">В терминах </w:t>
      </w:r>
      <w:proofErr w:type="spellStart"/>
      <w:r w:rsidRPr="00C93FBC">
        <w:rPr>
          <w:rFonts w:ascii="Times New Roman" w:eastAsia="Times New Roman" w:hAnsi="Times New Roman" w:cs="Times New Roman"/>
          <w:sz w:val="24"/>
          <w:szCs w:val="24"/>
          <w:lang w:eastAsia="ru-RU"/>
        </w:rPr>
        <w:t>Uptime</w:t>
      </w:r>
      <w:proofErr w:type="spellEnd"/>
      <w:r w:rsidRPr="00C93FBC">
        <w:rPr>
          <w:rFonts w:ascii="Times New Roman" w:eastAsia="Times New Roman" w:hAnsi="Times New Roman" w:cs="Times New Roman"/>
          <w:sz w:val="24"/>
          <w:szCs w:val="24"/>
          <w:lang w:eastAsia="ru-RU"/>
        </w:rPr>
        <w:t xml:space="preserve"> </w:t>
      </w:r>
      <w:proofErr w:type="spellStart"/>
      <w:r w:rsidRPr="00C93FBC">
        <w:rPr>
          <w:rFonts w:ascii="Times New Roman" w:eastAsia="Times New Roman" w:hAnsi="Times New Roman" w:cs="Times New Roman"/>
          <w:sz w:val="24"/>
          <w:szCs w:val="24"/>
          <w:lang w:eastAsia="ru-RU"/>
        </w:rPr>
        <w:t>Institute</w:t>
      </w:r>
      <w:proofErr w:type="spellEnd"/>
      <w:r w:rsidRPr="00C93FBC">
        <w:rPr>
          <w:rFonts w:ascii="Times New Roman" w:eastAsia="Times New Roman" w:hAnsi="Times New Roman" w:cs="Times New Roman"/>
          <w:sz w:val="24"/>
          <w:szCs w:val="24"/>
          <w:lang w:eastAsia="ru-RU"/>
        </w:rPr>
        <w:t xml:space="preserve"> система, спроектированная по требованиям </w:t>
      </w:r>
      <w:proofErr w:type="spellStart"/>
      <w:r w:rsidRPr="00C93FBC">
        <w:rPr>
          <w:rFonts w:ascii="Times New Roman" w:eastAsia="Times New Roman" w:hAnsi="Times New Roman" w:cs="Times New Roman"/>
          <w:sz w:val="24"/>
          <w:szCs w:val="24"/>
          <w:lang w:eastAsia="ru-RU"/>
        </w:rPr>
        <w:t>Tier</w:t>
      </w:r>
      <w:proofErr w:type="spellEnd"/>
      <w:r w:rsidRPr="00C93FBC">
        <w:rPr>
          <w:rFonts w:ascii="Times New Roman" w:eastAsia="Times New Roman" w:hAnsi="Times New Roman" w:cs="Times New Roman"/>
          <w:sz w:val="24"/>
          <w:szCs w:val="24"/>
          <w:lang w:eastAsia="ru-RU"/>
        </w:rPr>
        <w:t xml:space="preserve"> II, не подразумевает обслуживания любого элемента без отключения нагрузки, что прекрасно и продемонстрировал этот случай. Данная авария относится </w:t>
      </w:r>
      <w:proofErr w:type="gramStart"/>
      <w:r w:rsidRPr="00C93FBC">
        <w:rPr>
          <w:rFonts w:ascii="Times New Roman" w:eastAsia="Times New Roman" w:hAnsi="Times New Roman" w:cs="Times New Roman"/>
          <w:sz w:val="24"/>
          <w:szCs w:val="24"/>
          <w:lang w:eastAsia="ru-RU"/>
        </w:rPr>
        <w:t>к</w:t>
      </w:r>
      <w:proofErr w:type="gramEnd"/>
      <w:r w:rsidRPr="00C93FBC">
        <w:rPr>
          <w:rFonts w:ascii="Times New Roman" w:eastAsia="Times New Roman" w:hAnsi="Times New Roman" w:cs="Times New Roman"/>
          <w:sz w:val="24"/>
          <w:szCs w:val="24"/>
          <w:lang w:eastAsia="ru-RU"/>
        </w:rPr>
        <w:t xml:space="preserve"> </w:t>
      </w:r>
      <w:proofErr w:type="gramStart"/>
      <w:r w:rsidRPr="00C93FBC">
        <w:rPr>
          <w:rFonts w:ascii="Times New Roman" w:eastAsia="Times New Roman" w:hAnsi="Times New Roman" w:cs="Times New Roman"/>
          <w:sz w:val="24"/>
          <w:szCs w:val="24"/>
          <w:lang w:eastAsia="ru-RU"/>
        </w:rPr>
        <w:t>такого</w:t>
      </w:r>
      <w:proofErr w:type="gramEnd"/>
      <w:r w:rsidRPr="00C93FBC">
        <w:rPr>
          <w:rFonts w:ascii="Times New Roman" w:eastAsia="Times New Roman" w:hAnsi="Times New Roman" w:cs="Times New Roman"/>
          <w:sz w:val="24"/>
          <w:szCs w:val="24"/>
          <w:lang w:eastAsia="ru-RU"/>
        </w:rPr>
        <w:t xml:space="preserve"> рода инцидентам, которые без остановки ЦОДа ликвидированы быть не могут.</w:t>
      </w:r>
    </w:p>
    <w:p w:rsidR="00C93FBC" w:rsidRPr="00C93FBC" w:rsidRDefault="00C93FBC" w:rsidP="00C93FB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93FBC">
        <w:rPr>
          <w:rFonts w:ascii="Times New Roman" w:eastAsia="Times New Roman" w:hAnsi="Times New Roman" w:cs="Times New Roman"/>
          <w:sz w:val="24"/>
          <w:szCs w:val="24"/>
          <w:lang w:eastAsia="ru-RU"/>
        </w:rPr>
        <w:t>Это хрестоматийный случай, когда заказчика предупреждают о возможных рисках, но он предпочитает отмахнуться, а потом происходит ситуация, о которой его предупреждали! При этом уровень затрат на блок сервисного байпаса для источника мощностью 1 МВт несопоставимо мал по сравнению с убытками от остановки ЦОДа.</w:t>
      </w:r>
    </w:p>
    <w:p w:rsidR="00C93FBC" w:rsidRPr="00C93FBC" w:rsidRDefault="00C93FBC" w:rsidP="00C93FB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93FBC">
        <w:rPr>
          <w:rFonts w:ascii="Times New Roman" w:eastAsia="Times New Roman" w:hAnsi="Times New Roman" w:cs="Times New Roman"/>
          <w:sz w:val="24"/>
          <w:szCs w:val="24"/>
          <w:lang w:eastAsia="ru-RU"/>
        </w:rPr>
        <w:t>В итоге в течение длительного времени (больше полугода), пока выбирали момент для остановки ЦОДа, все ИТ-системы работали вообще без защиты! Такой вот риск-менеджмент. Ну и надо понимать, что, как и любая машин</w:t>
      </w:r>
      <w:proofErr w:type="gramStart"/>
      <w:r w:rsidRPr="00C93FBC">
        <w:rPr>
          <w:rFonts w:ascii="Times New Roman" w:eastAsia="Times New Roman" w:hAnsi="Times New Roman" w:cs="Times New Roman"/>
          <w:sz w:val="24"/>
          <w:szCs w:val="24"/>
          <w:lang w:eastAsia="ru-RU"/>
        </w:rPr>
        <w:t>а-</w:t>
      </w:r>
      <w:proofErr w:type="gramEnd"/>
      <w:r w:rsidRPr="00C93FBC">
        <w:rPr>
          <w:rFonts w:ascii="Times New Roman" w:eastAsia="Times New Roman" w:hAnsi="Times New Roman" w:cs="Times New Roman"/>
          <w:sz w:val="24"/>
          <w:szCs w:val="24"/>
          <w:lang w:eastAsia="ru-RU"/>
        </w:rPr>
        <w:t>«утопленник», ресурс наработки на отказ системы ИБП после такой аварии резко снизился: различные ее компоненты стали выходить из строя чаще, чем этого можно было бы ожидать от системы, не пережившей подобный стресс. </w:t>
      </w:r>
    </w:p>
    <w:p w:rsidR="00C93FBC" w:rsidRPr="00C93FBC" w:rsidRDefault="00C93FBC" w:rsidP="00C93FB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93FBC">
        <w:rPr>
          <w:rFonts w:ascii="Times New Roman" w:eastAsia="Times New Roman" w:hAnsi="Times New Roman" w:cs="Times New Roman"/>
          <w:sz w:val="24"/>
          <w:szCs w:val="24"/>
          <w:lang w:eastAsia="ru-RU"/>
        </w:rPr>
        <w:t>Авторы: Сергей Ермаков, Станислав Ильенко </w:t>
      </w:r>
    </w:p>
    <w:p w:rsidR="00F776A5" w:rsidRPr="00C93FBC" w:rsidRDefault="00F776A5" w:rsidP="00C93FBC">
      <w:pPr>
        <w:ind w:firstLine="709"/>
        <w:jc w:val="both"/>
        <w:rPr>
          <w:sz w:val="24"/>
          <w:szCs w:val="24"/>
        </w:rPr>
      </w:pPr>
    </w:p>
    <w:sectPr w:rsidR="00F776A5" w:rsidRPr="00C93FBC">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D66" w:rsidRDefault="00196D66" w:rsidP="00C93FBC">
      <w:pPr>
        <w:spacing w:after="0" w:line="240" w:lineRule="auto"/>
      </w:pPr>
      <w:r>
        <w:separator/>
      </w:r>
    </w:p>
  </w:endnote>
  <w:endnote w:type="continuationSeparator" w:id="0">
    <w:p w:rsidR="00196D66" w:rsidRDefault="00196D66" w:rsidP="00C93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FBC" w:rsidRDefault="00C93FBC">
    <w:pPr>
      <w:pStyle w:val="a5"/>
      <w:pBdr>
        <w:top w:val="thinThickSmallGap" w:sz="24" w:space="1" w:color="622423" w:themeColor="accent2" w:themeShade="7F"/>
      </w:pBdr>
      <w:rPr>
        <w:rFonts w:asciiTheme="majorHAnsi" w:eastAsiaTheme="majorEastAsia" w:hAnsiTheme="majorHAnsi" w:cstheme="majorBidi"/>
      </w:rPr>
    </w:pPr>
    <w:r w:rsidRPr="00C93FBC">
      <w:rPr>
        <w:rFonts w:ascii="Times New Roman" w:eastAsia="Times New Roman" w:hAnsi="Times New Roman" w:cs="Times New Roman"/>
        <w:b/>
        <w:bCs/>
        <w:color w:val="FF0000"/>
        <w:sz w:val="20"/>
        <w:szCs w:val="20"/>
        <w:lang w:eastAsia="ru-RU"/>
      </w:rPr>
      <w:t>Аварии ЦОД. Внешний сервисный байпас.</w:t>
    </w:r>
    <w:r w:rsidRPr="00C93FBC">
      <w:rPr>
        <w:rFonts w:ascii="Times New Roman" w:eastAsia="Times New Roman" w:hAnsi="Times New Roman" w:cs="Times New Roman"/>
        <w:b/>
        <w:bCs/>
        <w:color w:val="FF0000"/>
        <w:sz w:val="40"/>
        <w:szCs w:val="40"/>
        <w:lang w:eastAsia="ru-RU"/>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Страница </w:t>
    </w:r>
    <w:r>
      <w:rPr>
        <w:rFonts w:eastAsiaTheme="minorEastAsia"/>
      </w:rPr>
      <w:fldChar w:fldCharType="begin"/>
    </w:r>
    <w:r>
      <w:instrText>PAGE   \* MERGEFORMAT</w:instrText>
    </w:r>
    <w:r>
      <w:rPr>
        <w:rFonts w:eastAsiaTheme="minorEastAsia"/>
      </w:rPr>
      <w:fldChar w:fldCharType="separate"/>
    </w:r>
    <w:r w:rsidR="00DE255D" w:rsidRPr="00DE255D">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C93FBC" w:rsidRDefault="00C93FB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D66" w:rsidRDefault="00196D66" w:rsidP="00C93FBC">
      <w:pPr>
        <w:spacing w:after="0" w:line="240" w:lineRule="auto"/>
      </w:pPr>
      <w:r>
        <w:separator/>
      </w:r>
    </w:p>
  </w:footnote>
  <w:footnote w:type="continuationSeparator" w:id="0">
    <w:p w:rsidR="00196D66" w:rsidRDefault="00196D66" w:rsidP="00C93F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AD6"/>
    <w:rsid w:val="00015698"/>
    <w:rsid w:val="000514EF"/>
    <w:rsid w:val="000906CD"/>
    <w:rsid w:val="000A3AC2"/>
    <w:rsid w:val="000E6913"/>
    <w:rsid w:val="000F0DDF"/>
    <w:rsid w:val="00103F45"/>
    <w:rsid w:val="001534C7"/>
    <w:rsid w:val="00196D66"/>
    <w:rsid w:val="001C7D2E"/>
    <w:rsid w:val="001F1FAE"/>
    <w:rsid w:val="00210CD5"/>
    <w:rsid w:val="00212A40"/>
    <w:rsid w:val="00216598"/>
    <w:rsid w:val="00242BCF"/>
    <w:rsid w:val="002716B0"/>
    <w:rsid w:val="0029539C"/>
    <w:rsid w:val="002D358F"/>
    <w:rsid w:val="002D5AA9"/>
    <w:rsid w:val="002E6AB2"/>
    <w:rsid w:val="002E6CDA"/>
    <w:rsid w:val="00316D5D"/>
    <w:rsid w:val="003214E8"/>
    <w:rsid w:val="0034456D"/>
    <w:rsid w:val="00380FA0"/>
    <w:rsid w:val="0038341F"/>
    <w:rsid w:val="003C231E"/>
    <w:rsid w:val="00401F69"/>
    <w:rsid w:val="00421AD6"/>
    <w:rsid w:val="0045202E"/>
    <w:rsid w:val="004E18FA"/>
    <w:rsid w:val="004E5A69"/>
    <w:rsid w:val="004F4255"/>
    <w:rsid w:val="00536110"/>
    <w:rsid w:val="00546E7F"/>
    <w:rsid w:val="00551F8C"/>
    <w:rsid w:val="00582E29"/>
    <w:rsid w:val="0058439E"/>
    <w:rsid w:val="00584463"/>
    <w:rsid w:val="00596579"/>
    <w:rsid w:val="00626766"/>
    <w:rsid w:val="006B0EBA"/>
    <w:rsid w:val="00717FC5"/>
    <w:rsid w:val="00737147"/>
    <w:rsid w:val="0075086B"/>
    <w:rsid w:val="0077655D"/>
    <w:rsid w:val="007B4B4A"/>
    <w:rsid w:val="008727EB"/>
    <w:rsid w:val="00873DD3"/>
    <w:rsid w:val="008869FF"/>
    <w:rsid w:val="008957D6"/>
    <w:rsid w:val="008A34D5"/>
    <w:rsid w:val="00924C5C"/>
    <w:rsid w:val="009C66A2"/>
    <w:rsid w:val="00A573DE"/>
    <w:rsid w:val="00A7781B"/>
    <w:rsid w:val="00AD341B"/>
    <w:rsid w:val="00AD7D08"/>
    <w:rsid w:val="00B528A5"/>
    <w:rsid w:val="00B56A19"/>
    <w:rsid w:val="00BF7433"/>
    <w:rsid w:val="00C10242"/>
    <w:rsid w:val="00C80DF9"/>
    <w:rsid w:val="00C93FBC"/>
    <w:rsid w:val="00C94B64"/>
    <w:rsid w:val="00CB1D90"/>
    <w:rsid w:val="00CC7EAA"/>
    <w:rsid w:val="00D02D0E"/>
    <w:rsid w:val="00D754EF"/>
    <w:rsid w:val="00DE255D"/>
    <w:rsid w:val="00DF0DDA"/>
    <w:rsid w:val="00DF7787"/>
    <w:rsid w:val="00E927CB"/>
    <w:rsid w:val="00ED3AC4"/>
    <w:rsid w:val="00F109FA"/>
    <w:rsid w:val="00F21C2F"/>
    <w:rsid w:val="00F776A5"/>
    <w:rsid w:val="00F962B8"/>
    <w:rsid w:val="00FA0B17"/>
    <w:rsid w:val="00FC0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3FB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3FBC"/>
  </w:style>
  <w:style w:type="paragraph" w:styleId="a5">
    <w:name w:val="footer"/>
    <w:basedOn w:val="a"/>
    <w:link w:val="a6"/>
    <w:uiPriority w:val="99"/>
    <w:unhideWhenUsed/>
    <w:rsid w:val="00C93FB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93FBC"/>
  </w:style>
  <w:style w:type="paragraph" w:styleId="a7">
    <w:name w:val="Balloon Text"/>
    <w:basedOn w:val="a"/>
    <w:link w:val="a8"/>
    <w:uiPriority w:val="99"/>
    <w:semiHidden/>
    <w:unhideWhenUsed/>
    <w:rsid w:val="00C93FB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93F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3FB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3FBC"/>
  </w:style>
  <w:style w:type="paragraph" w:styleId="a5">
    <w:name w:val="footer"/>
    <w:basedOn w:val="a"/>
    <w:link w:val="a6"/>
    <w:uiPriority w:val="99"/>
    <w:unhideWhenUsed/>
    <w:rsid w:val="00C93FB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93FBC"/>
  </w:style>
  <w:style w:type="paragraph" w:styleId="a7">
    <w:name w:val="Balloon Text"/>
    <w:basedOn w:val="a"/>
    <w:link w:val="a8"/>
    <w:uiPriority w:val="99"/>
    <w:semiHidden/>
    <w:unhideWhenUsed/>
    <w:rsid w:val="00C93FB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93F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40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694</Words>
  <Characters>3959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ФИЛИН</cp:lastModifiedBy>
  <cp:revision>4</cp:revision>
  <cp:lastPrinted>2016-06-11T10:46:00Z</cp:lastPrinted>
  <dcterms:created xsi:type="dcterms:W3CDTF">2016-06-11T10:45:00Z</dcterms:created>
  <dcterms:modified xsi:type="dcterms:W3CDTF">2016-06-14T08:32:00Z</dcterms:modified>
</cp:coreProperties>
</file>