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981F53" w:rsidRPr="00866142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81F53" w:rsidRPr="00866142" w:rsidRDefault="00BA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bookmarkStart w:id="0" w:name="_GoBack"/>
            <w:bookmarkEnd w:id="0"/>
            <w:r w:rsidRPr="00866142">
              <w:rPr>
                <w:rFonts w:ascii="Times New Roman" w:hAnsi="Times New Roman"/>
                <w:sz w:val="2"/>
                <w:szCs w:val="2"/>
              </w:rPr>
              <w:t>\</w:t>
            </w:r>
            <w:proofErr w:type="spellStart"/>
            <w:r w:rsidRPr="00866142">
              <w:rPr>
                <w:rFonts w:ascii="Times New Roman" w:hAnsi="Times New Roman"/>
                <w:sz w:val="2"/>
                <w:szCs w:val="2"/>
              </w:rPr>
              <w:t>ql</w:t>
            </w:r>
            <w:proofErr w:type="spellEnd"/>
            <w:r w:rsidR="000562DB">
              <w:rPr>
                <w:rFonts w:ascii="Times New Roman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5pt">
                  <v:imagedata r:id="rId7" o:title=""/>
                </v:shape>
              </w:pict>
            </w:r>
          </w:p>
          <w:p w:rsidR="00981F53" w:rsidRPr="00866142" w:rsidRDefault="00981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81F53" w:rsidRPr="00866142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81F53" w:rsidRPr="00866142" w:rsidRDefault="00BA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866142">
              <w:rPr>
                <w:rFonts w:ascii="Tahoma" w:hAnsi="Tahoma" w:cs="Tahoma"/>
                <w:sz w:val="48"/>
                <w:szCs w:val="48"/>
              </w:rPr>
              <w:t>Информационное письмо ФСТ России от 25.04.2014 N СЗ-4683/5</w:t>
            </w:r>
            <w:r w:rsidRPr="00866142">
              <w:rPr>
                <w:rFonts w:ascii="Tahoma" w:hAnsi="Tahoma" w:cs="Tahoma"/>
                <w:sz w:val="48"/>
                <w:szCs w:val="48"/>
              </w:rPr>
              <w:br/>
              <w:t>"По вопросу утверждения предельных уровней тарифов на тепловую энергию и предельных индексов изменения тарифов в сфере водоснабжения и водоотведения на 2015 год"</w:t>
            </w:r>
          </w:p>
          <w:p w:rsidR="00981F53" w:rsidRPr="00866142" w:rsidRDefault="00981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981F53" w:rsidRPr="00866142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981F53" w:rsidRPr="00866142" w:rsidRDefault="00BA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6142"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8" w:history="1">
              <w:r w:rsidRPr="00866142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866142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866142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 w:rsidRPr="00866142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866142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866142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866142">
              <w:rPr>
                <w:rFonts w:ascii="Tahoma" w:hAnsi="Tahoma" w:cs="Tahoma"/>
                <w:sz w:val="28"/>
                <w:szCs w:val="28"/>
              </w:rPr>
              <w:t>Дата сохранения: 29.04.2014</w:t>
            </w:r>
          </w:p>
          <w:p w:rsidR="00981F53" w:rsidRPr="00866142" w:rsidRDefault="00981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981F53" w:rsidRDefault="00981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81F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981F53" w:rsidRDefault="00981F53">
      <w:pPr>
        <w:pStyle w:val="ConsPlusNormal"/>
        <w:jc w:val="both"/>
        <w:outlineLvl w:val="0"/>
      </w:pPr>
    </w:p>
    <w:p w:rsidR="00981F53" w:rsidRDefault="00BA6260">
      <w:pPr>
        <w:pStyle w:val="ConsPlusNormal"/>
        <w:jc w:val="center"/>
        <w:outlineLvl w:val="0"/>
        <w:rPr>
          <w:b/>
          <w:bCs/>
        </w:rPr>
      </w:pPr>
      <w:bookmarkStart w:id="1" w:name="Par1"/>
      <w:bookmarkEnd w:id="1"/>
      <w:r>
        <w:rPr>
          <w:b/>
          <w:bCs/>
        </w:rPr>
        <w:t>ФЕДЕРАЛЬНАЯ СЛУЖБА ПО ТАРИФАМ</w:t>
      </w:r>
    </w:p>
    <w:p w:rsidR="00981F53" w:rsidRDefault="00981F53">
      <w:pPr>
        <w:pStyle w:val="ConsPlusNormal"/>
        <w:jc w:val="center"/>
        <w:rPr>
          <w:b/>
          <w:bCs/>
        </w:rPr>
      </w:pPr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>от 25 апреля 2014 г. N СЗ-4683/5</w:t>
      </w:r>
    </w:p>
    <w:p w:rsidR="00981F53" w:rsidRDefault="00981F53">
      <w:pPr>
        <w:pStyle w:val="ConsPlusNormal"/>
        <w:jc w:val="center"/>
        <w:rPr>
          <w:b/>
          <w:bCs/>
        </w:rPr>
      </w:pPr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>ПО ВОПРОСУ</w:t>
      </w:r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УТВЕРЖДЕНИЯ ПРЕДЕЛЬНЫХ УРОВНЕЙ ТАРИФОВ НА </w:t>
      </w:r>
      <w:proofErr w:type="gramStart"/>
      <w:r>
        <w:rPr>
          <w:b/>
          <w:bCs/>
        </w:rPr>
        <w:t>ТЕПЛОВУЮ</w:t>
      </w:r>
      <w:proofErr w:type="gramEnd"/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>ЭНЕРГИЮ И ПРЕДЕЛЬНЫХ ИНДЕКСОВ ИЗМЕНЕНИЯ ТАРИФОВ</w:t>
      </w:r>
    </w:p>
    <w:p w:rsidR="00981F53" w:rsidRDefault="00BA6260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ВОДОСНАБЖЕНИЯ И ВОДООТВЕДЕНИЯ НА 2015 ГОД</w:t>
      </w:r>
    </w:p>
    <w:p w:rsidR="00981F53" w:rsidRDefault="00981F53">
      <w:pPr>
        <w:pStyle w:val="ConsPlusNormal"/>
        <w:ind w:firstLine="540"/>
        <w:jc w:val="both"/>
      </w:pPr>
    </w:p>
    <w:p w:rsidR="00981F53" w:rsidRDefault="00BA626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6" w:tooltip="Федеральный закон от 27.07.2010 N 190-ФЗ (ред. от 03.02.2014) &quot;О теплоснабжении&quot;{КонсультантПлюс}" w:history="1">
        <w:r>
          <w:rPr>
            <w:color w:val="0000FF"/>
          </w:rPr>
          <w:t>статьей 7</w:t>
        </w:r>
      </w:hyperlink>
      <w:r>
        <w:t xml:space="preserve"> Федерального закона от 27.07.2010 N 190-ФЗ "О теплоснабжении" и </w:t>
      </w:r>
      <w:hyperlink r:id="rId17" w:tooltip="Федеральный закон от 07.12.2011 N 416-ФЗ (ред. от 28.12.2013) &quot;О водоснабжении и водоотведении&quot; (с изм. и доп., вступ. в силу с 01.01.2014){КонсультантПлюс}" w:history="1">
        <w:r>
          <w:rPr>
            <w:color w:val="0000FF"/>
          </w:rPr>
          <w:t>статьей 4</w:t>
        </w:r>
      </w:hyperlink>
      <w:r>
        <w:t xml:space="preserve"> Федерального закона от 07.12.2011 N 416-ФЗ "О водоснабжении и водоотведении" федеральный орган исполнительной власти в области государственного регулирования тарифов устанавливает предельные уровни тарифов на тепловую энергию и предельные индексы изменения тарифов в сфере водоснабжения и водоотведения в среднем по субъектам Российской Федерации.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>Установление вышеуказанных предельных уровней и индексов будет осуществляться по результатам анализа представленных органами регулирования субъектов Российской Федерации предложений с учетом параметров прогноза социально-экономического развития Российской Федерации на очередной год.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8" w:tooltip="Постановление Правительства РФ от 22.10.2012 N 1075 (ред. от 26.03.2014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 w:history="1">
        <w:r>
          <w:rPr>
            <w:color w:val="0000FF"/>
          </w:rPr>
          <w:t>пункту 21</w:t>
        </w:r>
      </w:hyperlink>
      <w:r>
        <w:t xml:space="preserve"> Правил регулирования цен (тарифов) в сфере теплоснабжения, утвержденных постановлением Правительства Российской Федерации от 22.10.2012 N 1075, органы исполнительной власти субъектов Российской Федерации в области государственного регулирования тарифов до 1 июня года, предшествующего очередному периоду регулирования, представляют в ФСТ России обоснованные предложения об установлении предельных уровней тарифов.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>Обращаем внимание на то, что при расчете указанных выше предельных уровней в среднем по субъекту Российской Федерации необходимо учитывать прогнозируемый на 2015 год рост тарифов на тепловую энергию, производимую электростанциями, осуществляющими производство в режиме комбинированной выработки электрической и тепловой энергии, и соответствующие тарифам плановые расходы и объемы отпуска тепловой энергии.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 xml:space="preserve">В сфере водоснабжения и водоотведения в соответствии с </w:t>
      </w:r>
      <w:hyperlink r:id="rId19" w:tooltip="Постановление Правительства РФ от 13.05.2013 N 406 (ред. от 20.02.2014) &quot;О государственном регулировании тарифов в сфере водоснабжения и водоотведения&quot; (вместе с &quot;Основами ценообразования в сфере водоснабжения и водоотведения&quot;, &quot;Правилами регулирования тарифов" w:history="1">
        <w:r>
          <w:rPr>
            <w:color w:val="0000FF"/>
          </w:rPr>
          <w:t>пунктом 4</w:t>
        </w:r>
      </w:hyperlink>
      <w:r>
        <w:t xml:space="preserve"> Правил регулирования тарифов в сфере водоснабжения и водоотведения, утвержденных постановлением Правительства Российской Федерации 13.05.2013 N 406, предложения об установлении предельных индексов предоставляются в ФСТ России не позднее 1 июня года, предшествующего очередному периоду регулирования.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 xml:space="preserve">В этой связи органам исполнительной власти субъектов Российской Федерации в области регулирования тарифов необходимо в срок до 1 июня 2014 года направить в адрес ФСТ России соответствующие материалы (согласно </w:t>
      </w:r>
      <w:hyperlink w:anchor="Par41" w:tooltip="Ссылка на текущий документ" w:history="1">
        <w:r>
          <w:rPr>
            <w:color w:val="0000FF"/>
          </w:rPr>
          <w:t>Приложению</w:t>
        </w:r>
      </w:hyperlink>
      <w:r>
        <w:t xml:space="preserve"> к настоящему письму).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>Обращаем внимание, что документы и материалы, обосновывающие дополнительный рост предельных уровней тарифов и предельных индексов, должны находиться на хранении в органе регулирования, а в ФСТ России орган регулирования предоставляет только сводные материалы (реестры, таблицы, списки) и пояснительные записки по каждой статье затрат, заявленной в качестве дополнительного фактора.</w:t>
      </w:r>
      <w:proofErr w:type="gramEnd"/>
      <w:r>
        <w:t xml:space="preserve"> Все сводные материалы и пояснительные записки, направляемые органом регулирования в ФСТ России, должны быть подписаны руководителем органа регулирования, а также заверены печатью органа регулирования. Данные материалы направляются посредством ФГИС ЕИАС ФСТ России и прикрепляются в отсканированном виде в шаблонах SUMMARY.DOPFACTOR. Орган регулирования может выслать документы первичного учета, договоры, статистическую и бухгалтерскую отчетность только по дополнительному запросу ФСТ России.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При формировании указанных выше предложений на 2015 год на текущий момент времени в соответствии со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 на 2014 год и плановый период 2015 и 2016 годов, одобренного на заседании Правительства Российской Федерации 19.09.2013 (далее - Прогноз), ФСТ России рекомендует использовать следующие показатели:</w:t>
      </w:r>
      <w:proofErr w:type="gramEnd"/>
    </w:p>
    <w:p w:rsidR="00981F53" w:rsidRDefault="00BA6260">
      <w:pPr>
        <w:pStyle w:val="ConsPlusNormal"/>
        <w:ind w:firstLine="540"/>
        <w:jc w:val="both"/>
      </w:pPr>
      <w:r>
        <w:t>- индекс потребительских цен (для определения расходов на оплаты труда и социальные выплаты) - 104,9%;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- индекс цен производителей промышленной продукции (для определения затрат по статьям условно-постоянных расходов, кроме оплаты труда, социальных выплат, амортизации и налога на имущество) - 105,2%;</w:t>
      </w:r>
      <w:proofErr w:type="gramEnd"/>
    </w:p>
    <w:p w:rsidR="00981F53" w:rsidRDefault="00BA6260">
      <w:pPr>
        <w:pStyle w:val="ConsPlusNormal"/>
        <w:ind w:firstLine="540"/>
        <w:jc w:val="both"/>
      </w:pPr>
      <w:r>
        <w:t>- индекс цен на природный газ - 104,8% (с 1 июля 2015 года);</w:t>
      </w:r>
    </w:p>
    <w:p w:rsidR="00981F53" w:rsidRDefault="00BA6260">
      <w:pPr>
        <w:pStyle w:val="ConsPlusNormal"/>
        <w:ind w:firstLine="540"/>
        <w:jc w:val="both"/>
      </w:pPr>
      <w:r>
        <w:t>- индекс цен на уголь энергетический - 103,2%;</w:t>
      </w:r>
    </w:p>
    <w:p w:rsidR="00981F53" w:rsidRDefault="00BA6260">
      <w:pPr>
        <w:pStyle w:val="ConsPlusNormal"/>
        <w:ind w:firstLine="540"/>
        <w:jc w:val="both"/>
      </w:pPr>
      <w:r>
        <w:t>- индекс цен на мазут топочный - 100,0%;</w:t>
      </w:r>
    </w:p>
    <w:p w:rsidR="00981F53" w:rsidRDefault="00BA6260">
      <w:pPr>
        <w:pStyle w:val="ConsPlusNormal"/>
        <w:ind w:firstLine="540"/>
        <w:jc w:val="both"/>
      </w:pPr>
      <w:r>
        <w:t>- индекс цен на электрическую энергию (регулируемых тарифов и рыночных цен, для всех категорий потребителей, исключая население) - 106,3%.</w:t>
      </w:r>
    </w:p>
    <w:p w:rsidR="00981F53" w:rsidRDefault="00BA6260">
      <w:pPr>
        <w:pStyle w:val="ConsPlusNormal"/>
        <w:ind w:firstLine="540"/>
        <w:jc w:val="both"/>
      </w:pPr>
      <w:r>
        <w:t>Обращаем внимание на то, что установление тарифов на 2015 год будет осуществляться с календарной разбивкой, предполагающей сохранение с 01.01.2015 уровня тарифов, достигнутого на 31.12.2014, и изменение тарифов с 01.07.2015.</w:t>
      </w:r>
    </w:p>
    <w:p w:rsidR="00981F53" w:rsidRDefault="00BA6260">
      <w:pPr>
        <w:pStyle w:val="ConsPlusNormal"/>
        <w:ind w:firstLine="540"/>
        <w:jc w:val="both"/>
      </w:pPr>
      <w:r>
        <w:t>Согласно Прогнозу рост регулируемых тарифов на тепловую энергию (производство, передача и распределение) с 1 июля 2015 года в целом по Российской Федерации составит 103,3% при среднегодовом росте 103,7%.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При этом, в случае изменения параметров прогноза социально-экономического развития Правительством Российской Федерации, расчет предельных уровней тарифов на тепловую энергию и предельных индексов изменения тарифов на водоснабжение и водоотведение может быть скорректирован ФСТ России.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>Мониторинги, содержащие информацию об уточненных плановых величин тарифов принятых органами регулирования решениях на 2013 год и о принятых органами регулирования решениях об утверждении тарифов на 2014 год, должны быть направлены в адрес ФСТ России до 15 мая 2014 года.</w:t>
      </w:r>
      <w:proofErr w:type="gramEnd"/>
    </w:p>
    <w:p w:rsidR="00981F53" w:rsidRDefault="00BA6260">
      <w:pPr>
        <w:pStyle w:val="ConsPlusNormal"/>
        <w:ind w:firstLine="540"/>
        <w:jc w:val="both"/>
      </w:pPr>
      <w:proofErr w:type="gramStart"/>
      <w:r>
        <w:t>При отсутствии указанной информации при расчете и установлении предельных уровней тарифов на тепловую энергию и предельных индексов изменения тарифов в сфере водоснабжения и водоотведения ФСТ России будет ориентироваться на показатели инфляции и понижающего коэффициента, обозначенных Прогнозом.</w:t>
      </w:r>
      <w:proofErr w:type="gramEnd"/>
    </w:p>
    <w:p w:rsidR="00981F53" w:rsidRDefault="00BA6260">
      <w:pPr>
        <w:pStyle w:val="ConsPlusNormal"/>
        <w:ind w:firstLine="540"/>
        <w:jc w:val="both"/>
      </w:pPr>
      <w:r>
        <w:t>Обращаем особое внимание на соответствие информации в предложениях и информации об установлении предельных уровней и предельных индексов, и информации, направляемой посредством электронного документооборота.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По вопросам расчета и утверждения предельных уровней тарифов и предельных индексов роста тарифов в сфере водоснабжения и водоотведения, а также по вопросам, связанным с методологией заполнения шаблонов, необходимо обращаться в отдел регулирования тарифов на товары и услуги организаций коммунального комплекса Управления регулирования в сфере ЖКХ по электронной почте: mgorbunov@fstrf.ru, mabregova@fstrf.ru, ebatalina@fstrf.ru, mlapteva@fstrf.ru</w:t>
      </w:r>
      <w:proofErr w:type="gramEnd"/>
      <w:r>
        <w:t>, emolova@fstrf.ru, ademchenko@fstrf.ru.</w:t>
      </w:r>
    </w:p>
    <w:p w:rsidR="00981F53" w:rsidRDefault="00981F53">
      <w:pPr>
        <w:pStyle w:val="ConsPlusNormal"/>
        <w:ind w:firstLine="540"/>
        <w:jc w:val="both"/>
      </w:pPr>
    </w:p>
    <w:p w:rsidR="00981F53" w:rsidRDefault="00BA6260">
      <w:pPr>
        <w:pStyle w:val="ConsPlusNormal"/>
        <w:jc w:val="right"/>
      </w:pPr>
      <w:r>
        <w:t>С.Н.ЗИНЧЕНКО</w:t>
      </w:r>
    </w:p>
    <w:p w:rsidR="00981F53" w:rsidRDefault="00981F53">
      <w:pPr>
        <w:pStyle w:val="ConsPlusNormal"/>
        <w:jc w:val="right"/>
      </w:pPr>
    </w:p>
    <w:p w:rsidR="00981F53" w:rsidRDefault="00981F53">
      <w:pPr>
        <w:pStyle w:val="ConsPlusNormal"/>
        <w:jc w:val="right"/>
      </w:pPr>
    </w:p>
    <w:p w:rsidR="00981F53" w:rsidRDefault="00981F53">
      <w:pPr>
        <w:pStyle w:val="ConsPlusNormal"/>
        <w:jc w:val="right"/>
      </w:pPr>
    </w:p>
    <w:p w:rsidR="00981F53" w:rsidRDefault="00981F53">
      <w:pPr>
        <w:pStyle w:val="ConsPlusNormal"/>
        <w:jc w:val="right"/>
      </w:pPr>
    </w:p>
    <w:p w:rsidR="00981F53" w:rsidRDefault="00981F53">
      <w:pPr>
        <w:pStyle w:val="ConsPlusNormal"/>
        <w:jc w:val="right"/>
      </w:pPr>
    </w:p>
    <w:p w:rsidR="00981F53" w:rsidRDefault="00BA6260">
      <w:pPr>
        <w:pStyle w:val="ConsPlusNormal"/>
        <w:jc w:val="right"/>
        <w:outlineLvl w:val="0"/>
      </w:pPr>
      <w:bookmarkStart w:id="2" w:name="Par39"/>
      <w:bookmarkEnd w:id="2"/>
      <w:r>
        <w:t>Приложение</w:t>
      </w:r>
    </w:p>
    <w:p w:rsidR="00981F53" w:rsidRDefault="00981F53">
      <w:pPr>
        <w:pStyle w:val="ConsPlusNormal"/>
        <w:jc w:val="center"/>
      </w:pPr>
    </w:p>
    <w:p w:rsidR="00981F53" w:rsidRDefault="00BA6260">
      <w:pPr>
        <w:pStyle w:val="ConsPlusNormal"/>
        <w:jc w:val="center"/>
      </w:pPr>
      <w:bookmarkStart w:id="3" w:name="Par41"/>
      <w:bookmarkEnd w:id="3"/>
      <w:r>
        <w:t>ПЕРЕЧЕНЬ</w:t>
      </w:r>
    </w:p>
    <w:p w:rsidR="00981F53" w:rsidRDefault="00BA6260">
      <w:pPr>
        <w:pStyle w:val="ConsPlusNormal"/>
        <w:jc w:val="center"/>
      </w:pPr>
      <w:r>
        <w:t>МАТЕРИАЛОВ, НАПРАВЛЯЕМЫХ В АДРЕС ФСТ РОССИИ В СРОК</w:t>
      </w:r>
    </w:p>
    <w:p w:rsidR="00981F53" w:rsidRDefault="00BA6260">
      <w:pPr>
        <w:pStyle w:val="ConsPlusNormal"/>
        <w:jc w:val="center"/>
      </w:pPr>
      <w:r>
        <w:t>ДО 1 ИЮНЯ 2014 ГОДА</w:t>
      </w:r>
    </w:p>
    <w:p w:rsidR="00981F53" w:rsidRDefault="00981F53">
      <w:pPr>
        <w:pStyle w:val="ConsPlusNormal"/>
        <w:ind w:firstLine="540"/>
        <w:jc w:val="both"/>
      </w:pPr>
    </w:p>
    <w:p w:rsidR="00981F53" w:rsidRDefault="00BA6260">
      <w:pPr>
        <w:pStyle w:val="ConsPlusNormal"/>
        <w:jc w:val="center"/>
        <w:outlineLvl w:val="1"/>
      </w:pPr>
      <w:bookmarkStart w:id="4" w:name="Par45"/>
      <w:bookmarkEnd w:id="4"/>
      <w:r>
        <w:t>1. Предельные уровни тарифов на тепловую энергию</w:t>
      </w:r>
    </w:p>
    <w:p w:rsidR="00981F53" w:rsidRDefault="00981F53">
      <w:pPr>
        <w:pStyle w:val="ConsPlusNormal"/>
        <w:jc w:val="center"/>
      </w:pPr>
    </w:p>
    <w:p w:rsidR="00981F53" w:rsidRDefault="00BA6260">
      <w:pPr>
        <w:pStyle w:val="ConsPlusNormal"/>
        <w:ind w:firstLine="540"/>
        <w:jc w:val="both"/>
      </w:pPr>
      <w:proofErr w:type="gramStart"/>
      <w:r>
        <w:t>1.1 Подписанное руководителем регулирующего органа и скрепленное печатью предложение об установлении на 2015 год (01.01.2015 и с 01.07.2015) предельного уровня тарифов на тепловую энергию с учетом инвестиционной составляющей и без учета данной составляющей, а также с указанием максимальной величины роста тарифов на тепловую энергию, производимую электростанциями, осуществляющими производство в режиме комбинированной выработки электрической и тепловой энергии, в среднем по субъекту</w:t>
      </w:r>
      <w:proofErr w:type="gramEnd"/>
      <w:r>
        <w:t xml:space="preserve"> Российской Федерации, а также с описанием региональных факторов с отражением величины дополнительных средств, предлагаемых к учету в 2015 году (официальным письмом на бланке органа регулирования).</w:t>
      </w:r>
    </w:p>
    <w:p w:rsidR="00981F53" w:rsidRDefault="00BA6260">
      <w:pPr>
        <w:pStyle w:val="ConsPlusNormal"/>
        <w:ind w:firstLine="540"/>
        <w:jc w:val="both"/>
      </w:pPr>
      <w:r>
        <w:t>1.2. Расчет предельных уровней тарифов для субъекта Российской Федерации, на территории которого орган регулирования осуществляет полномочия по установлению цен (тарифов) (представляется только в электронном виде в произвольной форме).</w:t>
      </w:r>
    </w:p>
    <w:p w:rsidR="00981F53" w:rsidRDefault="00BA6260">
      <w:pPr>
        <w:pStyle w:val="ConsPlusNormal"/>
        <w:ind w:firstLine="540"/>
        <w:jc w:val="both"/>
      </w:pPr>
      <w:r>
        <w:t>1.3. Экономическое обоснование предлагаемого расчета предельных уровней тарифов, в том числе:</w:t>
      </w:r>
    </w:p>
    <w:p w:rsidR="00981F53" w:rsidRDefault="00BA6260">
      <w:pPr>
        <w:pStyle w:val="ConsPlusNormal"/>
        <w:ind w:firstLine="540"/>
        <w:jc w:val="both"/>
      </w:pPr>
      <w:r>
        <w:t>"пояснительная записка органа регулирования с обоснованием предельного уровня тарифов на тепловую энергию (в произвольной форме);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- дополнительные факторы по статьям расходов, влияющих на рост тарифов, предлагаемые органами исполнительной власти субъектов Российской Федерации для утверждения предельных уровней тарифов на тепловую энергию на 2015 год с учетом затрат вновь образованных теплоснабжающих организаций.</w:t>
      </w:r>
      <w:proofErr w:type="gramEnd"/>
      <w:r>
        <w:t xml:space="preserve"> </w:t>
      </w:r>
      <w:proofErr w:type="gramStart"/>
      <w:r>
        <w:t>Расчет должен отражать изменение затрат организаций, при этом финансовые средства, необходимые для реализации инвестиционных программ в 2015 году, следует выделять в составе затрат из прибыли (официальным письмом и через ЕИАС в формате шаблона SUMMARY.DOPFACTOR (данные мониторинги предусматривают направление расчетных и обосновывающих материалов в электронном виде)).</w:t>
      </w:r>
      <w:proofErr w:type="gramEnd"/>
    </w:p>
    <w:p w:rsidR="00981F53" w:rsidRDefault="00BA6260">
      <w:pPr>
        <w:pStyle w:val="ConsPlusNormal"/>
        <w:ind w:firstLine="540"/>
        <w:jc w:val="both"/>
      </w:pPr>
      <w:r>
        <w:t>Документы и материалы, обосновывающие дополнительный рост предельных уровней тарифов и предельных индексов, должны находиться на хранении в органе регулирования, а в ФСТ России орган регулирования предоставляет только сводные материалы (реестры, таблицы, списки) и пояснительные записки по каждой статье затрат, заявленной в качестве дополнительного фактора. Все сводные материалы и пояснительные записки, направляемые органом регулирования в ФСТ России, должны быть подписаны руководителем органа регулирования, а также заверены печатью органа регулирования. Данные материалы направляются посредством ФГИС ЕИАС ФСТ России и прикрепляются в отсканированном виде в шаблонах SUMMARY.DOPFACTOR. Орган регулирования может выслать документы первичного учета, договоры, статистическую и бухгалтерскую отчетность только по дополнительному запросу ФСТ России.</w:t>
      </w:r>
    </w:p>
    <w:p w:rsidR="00981F53" w:rsidRDefault="00981F53">
      <w:pPr>
        <w:pStyle w:val="ConsPlusNormal"/>
        <w:ind w:firstLine="540"/>
        <w:jc w:val="both"/>
      </w:pPr>
    </w:p>
    <w:p w:rsidR="00981F53" w:rsidRDefault="00BA6260">
      <w:pPr>
        <w:pStyle w:val="ConsPlusNormal"/>
        <w:jc w:val="center"/>
        <w:outlineLvl w:val="1"/>
      </w:pPr>
      <w:bookmarkStart w:id="5" w:name="Par54"/>
      <w:bookmarkEnd w:id="5"/>
      <w:r>
        <w:t xml:space="preserve">2. Предельные индексы </w:t>
      </w:r>
      <w:proofErr w:type="gramStart"/>
      <w:r>
        <w:t>изменении</w:t>
      </w:r>
      <w:proofErr w:type="gramEnd"/>
      <w:r>
        <w:t xml:space="preserve"> тарифов в сфере</w:t>
      </w:r>
    </w:p>
    <w:p w:rsidR="00981F53" w:rsidRDefault="00BA6260">
      <w:pPr>
        <w:pStyle w:val="ConsPlusNormal"/>
        <w:jc w:val="center"/>
      </w:pPr>
      <w:r>
        <w:t>водоснабжения и водоотведения</w:t>
      </w:r>
    </w:p>
    <w:p w:rsidR="00981F53" w:rsidRDefault="00981F53">
      <w:pPr>
        <w:pStyle w:val="ConsPlusNormal"/>
        <w:ind w:firstLine="540"/>
        <w:jc w:val="both"/>
      </w:pPr>
    </w:p>
    <w:p w:rsidR="00981F53" w:rsidRDefault="00BA6260">
      <w:pPr>
        <w:pStyle w:val="ConsPlusNormal"/>
        <w:ind w:firstLine="540"/>
        <w:jc w:val="both"/>
      </w:pPr>
      <w:r>
        <w:t xml:space="preserve">2.1. </w:t>
      </w:r>
      <w:proofErr w:type="gramStart"/>
      <w:r>
        <w:t>Подписанное руководителем регулирующего органа и скрепленное печатью предложение об установлении на 2015 год (01.01.2015 и с 01.07.2015) предельного индекса изменения тарифов в сфере водоснабжения и водоотведения с учетом инвестиционной составляющей и без учета данной составляющей в среднем по субъекту Российской Федерации, а также с описанием региональных факторов с отражением величины дополнительных средств, предлагаемых к учету в 2014 году (официальным письмом</w:t>
      </w:r>
      <w:proofErr w:type="gramEnd"/>
      <w:r>
        <w:t xml:space="preserve"> на бланке органа регулирования);</w:t>
      </w:r>
    </w:p>
    <w:p w:rsidR="00981F53" w:rsidRDefault="00BA6260">
      <w:pPr>
        <w:pStyle w:val="ConsPlusNormal"/>
        <w:ind w:firstLine="540"/>
        <w:jc w:val="both"/>
      </w:pPr>
      <w:r>
        <w:t>2.2. Экономическое обоснование предлагаемого расчета предельных индексов, в том числе:</w:t>
      </w:r>
    </w:p>
    <w:p w:rsidR="00981F53" w:rsidRDefault="00BA6260">
      <w:pPr>
        <w:pStyle w:val="ConsPlusNormal"/>
        <w:ind w:firstLine="540"/>
        <w:jc w:val="both"/>
      </w:pPr>
      <w:r>
        <w:t>- пояснительная записка органа регулирования с обоснованием предельного индекса в сфере водоснабжения и водоотведения (в произвольной форме);</w:t>
      </w:r>
    </w:p>
    <w:p w:rsidR="00981F53" w:rsidRDefault="00BA6260">
      <w:pPr>
        <w:pStyle w:val="ConsPlusNormal"/>
        <w:ind w:firstLine="540"/>
        <w:jc w:val="both"/>
      </w:pPr>
      <w:proofErr w:type="gramStart"/>
      <w:r>
        <w:t>- дополнительные факторы по статьям расходов, влияющих на рост тарифов на товары и услуги организаций коммунального комплекса, предлагаемые органами исполнительной власти субъектов Российской Федерации и органами местного самоуправления на 2015 год с выделением организаций, по которым в 2015 году изменение затрат обусловлено выполнением производственных и инвестиционных программ, утвержденных и согласованных в установленном порядке.</w:t>
      </w:r>
      <w:proofErr w:type="gramEnd"/>
      <w:r>
        <w:t xml:space="preserve"> </w:t>
      </w:r>
      <w:proofErr w:type="gramStart"/>
      <w:r>
        <w:t>При расчете предельного индекса роста тарифов в среднем по субъекту Российской Федерации следует отразить изменение затрат организаций, в том числе затрат на реализацию инвестиционных программ на 2014 год (официальным письмом и через ЕИАС в формате шаблонов SUMMARY.DOPFACTOR (данные мониторинга предусматривают направление расчетных и обосновывающих материалов в электронном виде)).</w:t>
      </w:r>
      <w:proofErr w:type="gramEnd"/>
    </w:p>
    <w:p w:rsidR="00981F53" w:rsidRDefault="00BA6260">
      <w:pPr>
        <w:pStyle w:val="ConsPlusNormal"/>
        <w:ind w:firstLine="540"/>
        <w:jc w:val="both"/>
      </w:pPr>
      <w:r>
        <w:t>Документы и материалы, обосновывающие дополнительный рост предельных уровней тарифов и предельных индексов, должны находиться на хранении в органе регулирования, а в ФСТ России орган регулирования предоставляет только сводные материалы (реестры, таблицы, списки) и пояснительные записки по каждой статье затрат, заявленной в качестве дополнительного фактора. Все сводные материалы и пояснительные записки, направляемые органом регулирования в ФСТ России, должны быть подписаны руководителем органа регулирования, а также заверены печатью органа регулирования. Данные материалы направляются посредством ФГИС ЕИАС ФСТ России и прикрепляются в отсканированном виде в шаблонах SUMMARY.DOPFACTOR. Орган регулирования может выслать документы первичного учета, договоры, статистическую и бухгалтерскую отчетность только по дополнительному запросу ФСТ России.</w:t>
      </w:r>
    </w:p>
    <w:p w:rsidR="00981F53" w:rsidRDefault="00981F53">
      <w:pPr>
        <w:pStyle w:val="ConsPlusNormal"/>
        <w:ind w:firstLine="540"/>
        <w:jc w:val="both"/>
      </w:pPr>
    </w:p>
    <w:p w:rsidR="00981F53" w:rsidRDefault="00981F53">
      <w:pPr>
        <w:pStyle w:val="ConsPlusNormal"/>
        <w:ind w:firstLine="540"/>
        <w:jc w:val="both"/>
      </w:pPr>
    </w:p>
    <w:p w:rsidR="00BA6260" w:rsidRDefault="00BA62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A6260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DB" w:rsidRDefault="000562DB">
      <w:pPr>
        <w:spacing w:after="0" w:line="240" w:lineRule="auto"/>
      </w:pPr>
      <w:r>
        <w:separator/>
      </w:r>
    </w:p>
  </w:endnote>
  <w:endnote w:type="continuationSeparator" w:id="0">
    <w:p w:rsidR="000562DB" w:rsidRDefault="0005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53" w:rsidRDefault="00981F5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81F53" w:rsidRPr="0086614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BA626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 w:rsidRPr="00866142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866142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0562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BA6260" w:rsidRPr="0086614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BA626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866142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866142">
            <w:rPr>
              <w:rFonts w:ascii="Tahoma" w:hAnsi="Tahoma" w:cs="Tahoma"/>
              <w:sz w:val="20"/>
              <w:szCs w:val="20"/>
            </w:rPr>
            <w:fldChar w:fldCharType="begin"/>
          </w:r>
          <w:r w:rsidRPr="00866142">
            <w:rPr>
              <w:rFonts w:ascii="Tahoma" w:hAnsi="Tahoma" w:cs="Tahoma"/>
              <w:sz w:val="20"/>
              <w:szCs w:val="20"/>
            </w:rPr>
            <w:instrText>\PAGE</w:instrText>
          </w:r>
          <w:r w:rsidRPr="0086614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83A26">
            <w:rPr>
              <w:rFonts w:ascii="Tahoma" w:hAnsi="Tahoma" w:cs="Tahoma"/>
              <w:noProof/>
              <w:sz w:val="20"/>
              <w:szCs w:val="20"/>
            </w:rPr>
            <w:t>6</w:t>
          </w:r>
          <w:r w:rsidRPr="00866142">
            <w:rPr>
              <w:rFonts w:ascii="Tahoma" w:hAnsi="Tahoma" w:cs="Tahoma"/>
              <w:sz w:val="20"/>
              <w:szCs w:val="20"/>
            </w:rPr>
            <w:fldChar w:fldCharType="end"/>
          </w:r>
          <w:r w:rsidRPr="00866142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866142">
            <w:rPr>
              <w:rFonts w:ascii="Tahoma" w:hAnsi="Tahoma" w:cs="Tahoma"/>
              <w:sz w:val="20"/>
              <w:szCs w:val="20"/>
            </w:rPr>
            <w:fldChar w:fldCharType="begin"/>
          </w:r>
          <w:r w:rsidRPr="00866142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86614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83A26">
            <w:rPr>
              <w:rFonts w:ascii="Tahoma" w:hAnsi="Tahoma" w:cs="Tahoma"/>
              <w:noProof/>
              <w:sz w:val="20"/>
              <w:szCs w:val="20"/>
            </w:rPr>
            <w:t>6</w:t>
          </w:r>
          <w:r w:rsidRPr="00866142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981F53" w:rsidRDefault="00981F5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DB" w:rsidRDefault="000562DB">
      <w:pPr>
        <w:spacing w:after="0" w:line="240" w:lineRule="auto"/>
      </w:pPr>
      <w:r>
        <w:separator/>
      </w:r>
    </w:p>
  </w:footnote>
  <w:footnote w:type="continuationSeparator" w:id="0">
    <w:p w:rsidR="000562DB" w:rsidRDefault="0005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B4" w:rsidRDefault="006245B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81F53" w:rsidRPr="0086614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BA626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866142">
            <w:rPr>
              <w:rFonts w:ascii="Tahoma" w:hAnsi="Tahoma" w:cs="Tahoma"/>
              <w:sz w:val="16"/>
              <w:szCs w:val="16"/>
            </w:rPr>
            <w:t>Информационное письмо ФСТ России от 25.04.2014 N СЗ-4683/5</w:t>
          </w:r>
          <w:r w:rsidRPr="00866142">
            <w:rPr>
              <w:rFonts w:ascii="Tahoma" w:hAnsi="Tahoma" w:cs="Tahoma"/>
              <w:sz w:val="16"/>
              <w:szCs w:val="16"/>
            </w:rPr>
            <w:br/>
            <w:t>"По вопросу утверждения предельных уровней тарифов на тепловую энергию и предельных индексов изменения тарифов в сфере водоснабжения и водоотведения на 2015 год"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981F5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981F53" w:rsidRPr="00866142" w:rsidRDefault="00981F5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1F53" w:rsidRPr="00866142" w:rsidRDefault="00BA626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866142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866142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866142">
            <w:rPr>
              <w:rFonts w:ascii="Tahoma" w:hAnsi="Tahoma" w:cs="Tahoma"/>
              <w:sz w:val="18"/>
              <w:szCs w:val="18"/>
            </w:rPr>
            <w:br/>
          </w:r>
          <w:r w:rsidRPr="00866142">
            <w:rPr>
              <w:rFonts w:ascii="Tahoma" w:hAnsi="Tahoma" w:cs="Tahoma"/>
              <w:sz w:val="16"/>
              <w:szCs w:val="16"/>
            </w:rPr>
            <w:t>Дата сохранения: 29.04.2014</w:t>
          </w:r>
        </w:p>
      </w:tc>
    </w:tr>
  </w:tbl>
  <w:p w:rsidR="00981F53" w:rsidRDefault="00981F5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981F53" w:rsidRDefault="00BA6260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5B4"/>
    <w:rsid w:val="000562DB"/>
    <w:rsid w:val="00225F40"/>
    <w:rsid w:val="006245B4"/>
    <w:rsid w:val="00866142"/>
    <w:rsid w:val="00981F53"/>
    <w:rsid w:val="009B40AE"/>
    <w:rsid w:val="00BA6260"/>
    <w:rsid w:val="00C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624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45B4"/>
  </w:style>
  <w:style w:type="paragraph" w:styleId="a5">
    <w:name w:val="footer"/>
    <w:basedOn w:val="a"/>
    <w:link w:val="a6"/>
    <w:uiPriority w:val="99"/>
    <w:unhideWhenUsed/>
    <w:rsid w:val="00624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4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7617980D39A28BD52B90635D02D67C1C29FED969183DF85118DA24F246FEC2488DB25FDFA540EE238kEN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consultantplus://offline/ref=07617980D39A28BD52B90635D02D67C1C29DEA9E9A85DF85118DA24F246FEC2488DB25FDFA540AE138k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617980D39A28BD52B90635D02D67C1C29CE4929B82DF85118DA24F246FEC2488DB25FDFA540BE638k5N" TargetMode="Externa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7617980D39A28BD52B90635D02D67C1C29CE5929D84DF85118DA24F246FEC2488DB25FDFA5409E638k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Информационное письмо ФСТ России от 25.04.2014 N СЗ-4683/5"По вопросу утверждения предельных уровней тарифов на тепловую энергию и предельных индексов изменения тарифов в сфере водоснабжения и водоотведения на 2015 год"</vt:lpstr>
      <vt:lpstr/>
      <vt:lpstr>ФЕДЕРАЛЬНАЯ СЛУЖБА ПО ТАРИФАМ</vt:lpstr>
      <vt:lpstr>Приложение</vt:lpstr>
      <vt:lpstr>    1. Предельные уровни тарифов на тепловую энергию</vt:lpstr>
      <vt:lpstr>    2. Предельные индексы изменении тарифов в сфере</vt:lpstr>
    </vt:vector>
  </TitlesOfParts>
  <Company>Microsoft Corporation</Company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ФСТ России от 25.04.2014 N СЗ-4683/5"По вопросу утверждения предельных уровней тарифов на тепловую энергию и предельных индексов изменения тарифов в сфере водоснабжения и водоотведения на 2015 год"</dc:title>
  <dc:creator>ConsultantPlus</dc:creator>
  <cp:lastModifiedBy>Филин Сергей Александрович</cp:lastModifiedBy>
  <cp:revision>2</cp:revision>
  <cp:lastPrinted>2014-04-30T04:54:00Z</cp:lastPrinted>
  <dcterms:created xsi:type="dcterms:W3CDTF">2014-04-30T04:52:00Z</dcterms:created>
  <dcterms:modified xsi:type="dcterms:W3CDTF">2014-04-30T04:54:00Z</dcterms:modified>
</cp:coreProperties>
</file>