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61" w:rsidRPr="00047BCB" w:rsidRDefault="009D7A61" w:rsidP="009D7A61">
      <w:pPr>
        <w:jc w:val="center"/>
        <w:rPr>
          <w:b/>
          <w:sz w:val="28"/>
          <w:szCs w:val="28"/>
        </w:rPr>
      </w:pPr>
      <w:r w:rsidRPr="00047BCB">
        <w:rPr>
          <w:b/>
          <w:sz w:val="28"/>
          <w:szCs w:val="28"/>
        </w:rPr>
        <w:t>Акт</w:t>
      </w:r>
      <w:r>
        <w:rPr>
          <w:b/>
          <w:sz w:val="28"/>
          <w:szCs w:val="28"/>
        </w:rPr>
        <w:t xml:space="preserve"> № ____.</w:t>
      </w:r>
    </w:p>
    <w:p w:rsidR="009D7A61" w:rsidRPr="00CF7A4B" w:rsidRDefault="009D7A61" w:rsidP="009D7A61">
      <w:pPr>
        <w:jc w:val="center"/>
        <w:rPr>
          <w:b/>
          <w:sz w:val="28"/>
          <w:szCs w:val="28"/>
        </w:rPr>
      </w:pPr>
      <w:r w:rsidRPr="00047BCB">
        <w:rPr>
          <w:b/>
          <w:sz w:val="28"/>
          <w:szCs w:val="28"/>
        </w:rPr>
        <w:t xml:space="preserve">проверки  работоспособности  </w:t>
      </w:r>
      <w:r w:rsidR="00EA410F">
        <w:rPr>
          <w:b/>
          <w:color w:val="FF0000"/>
          <w:sz w:val="24"/>
          <w:szCs w:val="24"/>
        </w:rPr>
        <w:t>ХХХХХХХХХХХХХ</w:t>
      </w:r>
      <w:r w:rsidRPr="00047BCB">
        <w:rPr>
          <w:b/>
          <w:sz w:val="28"/>
          <w:szCs w:val="28"/>
        </w:rPr>
        <w:t>.</w:t>
      </w:r>
    </w:p>
    <w:p w:rsidR="009D7A61" w:rsidRPr="009F03C5" w:rsidRDefault="009D7A61" w:rsidP="009D7A61"/>
    <w:p w:rsidR="009D7A61" w:rsidRDefault="009D7A61" w:rsidP="009D7A61">
      <w:pPr>
        <w:rPr>
          <w:sz w:val="24"/>
          <w:szCs w:val="24"/>
        </w:rPr>
      </w:pPr>
      <w:r w:rsidRPr="00047BCB">
        <w:rPr>
          <w:sz w:val="24"/>
          <w:szCs w:val="24"/>
        </w:rPr>
        <w:t xml:space="preserve">Настоящий Акт составлен комиссией </w:t>
      </w:r>
      <w:r>
        <w:rPr>
          <w:sz w:val="24"/>
          <w:szCs w:val="24"/>
        </w:rPr>
        <w:t>в составе:</w:t>
      </w:r>
    </w:p>
    <w:p w:rsidR="009D7A61" w:rsidRPr="00660394" w:rsidRDefault="009D7A61" w:rsidP="009D7A61">
      <w:pPr>
        <w:ind w:firstLine="360"/>
        <w:rPr>
          <w:sz w:val="24"/>
          <w:szCs w:val="24"/>
        </w:rPr>
      </w:pPr>
      <w:r w:rsidRPr="00660394">
        <w:rPr>
          <w:sz w:val="24"/>
          <w:szCs w:val="24"/>
        </w:rPr>
        <w:t xml:space="preserve">председатель комиссии: </w:t>
      </w:r>
      <w:r w:rsidR="00EA410F">
        <w:rPr>
          <w:b/>
          <w:color w:val="FF0000"/>
          <w:sz w:val="24"/>
          <w:szCs w:val="24"/>
        </w:rPr>
        <w:t>ХХХХХХХХХХХХХ</w:t>
      </w:r>
      <w:r w:rsidRPr="00660394">
        <w:rPr>
          <w:sz w:val="24"/>
          <w:szCs w:val="24"/>
        </w:rPr>
        <w:t>,</w:t>
      </w:r>
    </w:p>
    <w:p w:rsidR="009D7A61" w:rsidRPr="00047BCB" w:rsidRDefault="009D7A61" w:rsidP="00EA410F">
      <w:pPr>
        <w:ind w:firstLine="360"/>
        <w:rPr>
          <w:sz w:val="24"/>
          <w:szCs w:val="24"/>
        </w:rPr>
      </w:pPr>
      <w:r w:rsidRPr="00660394">
        <w:rPr>
          <w:sz w:val="24"/>
          <w:szCs w:val="24"/>
        </w:rPr>
        <w:t xml:space="preserve">члены комиссии: </w:t>
      </w:r>
      <w:r w:rsidR="00EA410F">
        <w:rPr>
          <w:b/>
          <w:color w:val="FF0000"/>
          <w:sz w:val="24"/>
          <w:szCs w:val="24"/>
        </w:rPr>
        <w:t>ХХХХХХХХХХХХХ</w:t>
      </w:r>
      <w:r w:rsidRPr="00660394">
        <w:rPr>
          <w:sz w:val="24"/>
          <w:szCs w:val="24"/>
        </w:rPr>
        <w:t>.</w:t>
      </w:r>
    </w:p>
    <w:p w:rsidR="009D7A61" w:rsidRPr="00660394" w:rsidRDefault="009D7A61" w:rsidP="009D7A61">
      <w:pPr>
        <w:rPr>
          <w:sz w:val="24"/>
          <w:szCs w:val="24"/>
        </w:rPr>
      </w:pPr>
      <w:r w:rsidRPr="00660394">
        <w:rPr>
          <w:sz w:val="24"/>
          <w:szCs w:val="24"/>
        </w:rPr>
        <w:t xml:space="preserve">В том, что комиссией была произведён контроль параметров и проверка исправности устройств системы </w:t>
      </w:r>
      <w:r w:rsidR="00EA410F">
        <w:rPr>
          <w:b/>
          <w:color w:val="FF0000"/>
          <w:sz w:val="24"/>
          <w:szCs w:val="24"/>
        </w:rPr>
        <w:t>ХХХХХХХХХХХХХ</w:t>
      </w:r>
      <w:r w:rsidRPr="00660394">
        <w:rPr>
          <w:sz w:val="24"/>
          <w:szCs w:val="24"/>
        </w:rPr>
        <w:t>.</w:t>
      </w:r>
    </w:p>
    <w:p w:rsidR="009D7A61" w:rsidRDefault="009D7A61" w:rsidP="009D7A61">
      <w:pPr>
        <w:rPr>
          <w:sz w:val="24"/>
          <w:szCs w:val="24"/>
        </w:rPr>
      </w:pPr>
    </w:p>
    <w:p w:rsidR="009D7A61" w:rsidRPr="001551A9" w:rsidRDefault="009D7A61" w:rsidP="009D7A61">
      <w:pPr>
        <w:rPr>
          <w:sz w:val="24"/>
          <w:szCs w:val="24"/>
          <w:u w:val="single"/>
        </w:rPr>
      </w:pPr>
      <w:r w:rsidRPr="00BA4003">
        <w:rPr>
          <w:sz w:val="24"/>
          <w:szCs w:val="24"/>
          <w:u w:val="single"/>
        </w:rPr>
        <w:t>Результат проверки:</w:t>
      </w:r>
    </w:p>
    <w:p w:rsidR="009D7A61" w:rsidRDefault="009D7A61" w:rsidP="009D7A61">
      <w:pPr>
        <w:rPr>
          <w:sz w:val="24"/>
          <w:szCs w:val="24"/>
        </w:rPr>
      </w:pPr>
      <w:r w:rsidRPr="00047BCB">
        <w:rPr>
          <w:sz w:val="24"/>
          <w:szCs w:val="24"/>
        </w:rPr>
        <w:t xml:space="preserve">     Устройства  </w:t>
      </w:r>
      <w:r w:rsidRPr="00660394">
        <w:rPr>
          <w:sz w:val="24"/>
          <w:szCs w:val="24"/>
        </w:rPr>
        <w:t>системы гарантированного электроснабжения ЕИВЦ</w:t>
      </w:r>
      <w:r>
        <w:rPr>
          <w:sz w:val="24"/>
          <w:szCs w:val="24"/>
        </w:rPr>
        <w:t xml:space="preserve"> исправны и работоспособны, а именно:</w:t>
      </w:r>
      <w:r w:rsidRPr="00047BCB">
        <w:rPr>
          <w:sz w:val="24"/>
          <w:szCs w:val="24"/>
        </w:rPr>
        <w:t xml:space="preserve"> </w:t>
      </w:r>
    </w:p>
    <w:p w:rsidR="009D7A61" w:rsidRPr="001551A9" w:rsidRDefault="009D7A61" w:rsidP="009D7A61">
      <w:pPr>
        <w:numPr>
          <w:ilvl w:val="0"/>
          <w:numId w:val="1"/>
        </w:numPr>
        <w:rPr>
          <w:sz w:val="24"/>
          <w:szCs w:val="24"/>
        </w:rPr>
      </w:pPr>
      <w:r w:rsidRPr="00121F38">
        <w:rPr>
          <w:sz w:val="24"/>
          <w:szCs w:val="24"/>
        </w:rPr>
        <w:t xml:space="preserve">ДГУ </w:t>
      </w:r>
      <w:r w:rsidRPr="00121F38">
        <w:rPr>
          <w:sz w:val="24"/>
          <w:szCs w:val="24"/>
          <w:lang w:val="en-US"/>
        </w:rPr>
        <w:t>P</w:t>
      </w:r>
      <w:r w:rsidRPr="00121F38">
        <w:rPr>
          <w:sz w:val="24"/>
          <w:szCs w:val="24"/>
        </w:rPr>
        <w:t>1000</w:t>
      </w:r>
      <w:r w:rsidRPr="00121F38">
        <w:rPr>
          <w:sz w:val="24"/>
          <w:szCs w:val="24"/>
          <w:lang w:val="en-US"/>
        </w:rPr>
        <w:t>E</w:t>
      </w:r>
      <w:r w:rsidRPr="00121F38">
        <w:rPr>
          <w:sz w:val="24"/>
          <w:szCs w:val="24"/>
        </w:rPr>
        <w:t xml:space="preserve">1 </w:t>
      </w:r>
      <w:r w:rsidRPr="00121F38">
        <w:rPr>
          <w:sz w:val="24"/>
          <w:szCs w:val="24"/>
          <w:lang w:val="en-US"/>
        </w:rPr>
        <w:t>FGWPSTOA</w:t>
      </w:r>
      <w:r w:rsidRPr="00121F38">
        <w:rPr>
          <w:sz w:val="24"/>
          <w:szCs w:val="24"/>
        </w:rPr>
        <w:t>01242</w:t>
      </w:r>
      <w:r>
        <w:rPr>
          <w:sz w:val="24"/>
          <w:szCs w:val="24"/>
        </w:rPr>
        <w:t>. Параметры систем стабильны, соответствуют данным завода-изготовителя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 прил. №1).</w:t>
      </w:r>
    </w:p>
    <w:p w:rsidR="009D7A61" w:rsidRDefault="009D7A61" w:rsidP="009D7A6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Система удалённого мониторинга функционирует, за исключением:</w:t>
      </w:r>
    </w:p>
    <w:p w:rsidR="009D7A61" w:rsidRDefault="009D7A61" w:rsidP="009D7A6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нет</w:t>
      </w:r>
      <w:proofErr w:type="gramEnd"/>
      <w:r>
        <w:rPr>
          <w:sz w:val="24"/>
          <w:szCs w:val="24"/>
        </w:rPr>
        <w:t xml:space="preserve"> данных величины давления масла в системе смазки на удалённом рабочем месте (на панели </w:t>
      </w:r>
      <w:proofErr w:type="spellStart"/>
      <w:r w:rsidRPr="00570057">
        <w:rPr>
          <w:sz w:val="24"/>
          <w:szCs w:val="24"/>
        </w:rPr>
        <w:t>PowerWizard</w:t>
      </w:r>
      <w:proofErr w:type="spellEnd"/>
      <w:r>
        <w:rPr>
          <w:sz w:val="24"/>
          <w:szCs w:val="24"/>
        </w:rPr>
        <w:t xml:space="preserve"> 2 информация присутствует).</w:t>
      </w:r>
    </w:p>
    <w:p w:rsidR="009D7A61" w:rsidRPr="008B22EF" w:rsidRDefault="009D7A61" w:rsidP="009D7A6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Балластная нагрузка, состоящая из 5-ти КЭВ-18С20 в летний период не работоспособна: имеет место самопроизвольное отключение секций  из-за превышения </w:t>
      </w:r>
      <w:proofErr w:type="gramStart"/>
      <w:r>
        <w:rPr>
          <w:sz w:val="24"/>
          <w:szCs w:val="24"/>
        </w:rPr>
        <w:t>предела настройки терморегулятора автоматики</w:t>
      </w:r>
      <w:proofErr w:type="gramEnd"/>
      <w:r>
        <w:rPr>
          <w:sz w:val="24"/>
          <w:szCs w:val="24"/>
        </w:rPr>
        <w:t xml:space="preserve"> секций (40*С).</w:t>
      </w:r>
    </w:p>
    <w:p w:rsidR="009D7A61" w:rsidRPr="001551A9" w:rsidRDefault="009D7A61" w:rsidP="009D7A61">
      <w:pPr>
        <w:rPr>
          <w:sz w:val="24"/>
          <w:szCs w:val="24"/>
          <w:u w:val="single"/>
        </w:rPr>
      </w:pPr>
      <w:r w:rsidRPr="00BA4003">
        <w:rPr>
          <w:sz w:val="24"/>
          <w:szCs w:val="24"/>
          <w:u w:val="single"/>
        </w:rPr>
        <w:t>Рекомендации комиссии:</w:t>
      </w:r>
    </w:p>
    <w:p w:rsidR="009D7A61" w:rsidRDefault="009D7A61" w:rsidP="009D7A61">
      <w:pPr>
        <w:numPr>
          <w:ilvl w:val="0"/>
          <w:numId w:val="2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Величина  нагрузки, обеспечиваемой балластными обогревателями, не соответствует потребностям двигателя </w:t>
      </w:r>
      <w:r>
        <w:rPr>
          <w:sz w:val="24"/>
          <w:szCs w:val="24"/>
          <w:lang w:val="en-US"/>
        </w:rPr>
        <w:t>Perkins</w:t>
      </w:r>
      <w:r w:rsidRPr="00D4073E">
        <w:rPr>
          <w:sz w:val="24"/>
          <w:szCs w:val="24"/>
        </w:rPr>
        <w:t xml:space="preserve"> 4008</w:t>
      </w:r>
      <w:r>
        <w:rPr>
          <w:sz w:val="24"/>
          <w:szCs w:val="24"/>
          <w:lang w:val="en-US"/>
        </w:rPr>
        <w:t>TAG</w:t>
      </w:r>
      <w:r w:rsidRPr="00D4073E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. Для обеспечения оптимальной загрузки  работы ДГУ при выполнении регулировочных работ требуется довести величину нагрузки до 300 кВт.</w:t>
      </w:r>
    </w:p>
    <w:p w:rsidR="009D7A61" w:rsidRDefault="009D7A61" w:rsidP="009D7A61">
      <w:pPr>
        <w:numPr>
          <w:ilvl w:val="0"/>
          <w:numId w:val="2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Величина имеющегося топливного бака (1000 л) позволяет обеспечить работу ДГУ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5 часов (расход по данным формуляра МКЭ-911 №</w:t>
      </w:r>
      <w:proofErr w:type="spellStart"/>
      <w:r w:rsidR="00EA410F">
        <w:rPr>
          <w:b/>
          <w:color w:val="FF0000"/>
          <w:sz w:val="24"/>
          <w:szCs w:val="24"/>
        </w:rPr>
        <w:t>ХХХХХХХХХХХХХ</w:t>
      </w:r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загрузке 75% - 215 л/ч). Рекомендуется смонтировать дополнительный бак на 1000-2000 л).</w:t>
      </w:r>
    </w:p>
    <w:p w:rsidR="009D7A61" w:rsidRDefault="009D7A61" w:rsidP="009D7A61">
      <w:pPr>
        <w:numPr>
          <w:ilvl w:val="0"/>
          <w:numId w:val="2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Изготовителем не поставлен в составе изделия ручной масляный насос </w:t>
      </w:r>
      <w:r>
        <w:rPr>
          <w:sz w:val="24"/>
          <w:szCs w:val="24"/>
          <w:lang w:val="en-US"/>
        </w:rPr>
        <w:t>PUMP</w:t>
      </w:r>
      <w:r w:rsidRPr="00AA696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ASSY</w:t>
      </w:r>
      <w:r w:rsidRPr="00F011DA">
        <w:rPr>
          <w:sz w:val="24"/>
          <w:szCs w:val="24"/>
        </w:rPr>
        <w:t xml:space="preserve"> (</w:t>
      </w:r>
      <w:r>
        <w:rPr>
          <w:sz w:val="24"/>
          <w:szCs w:val="24"/>
        </w:rPr>
        <w:t>опция), позволяющий производить откачку масла при обслуживании двигателя. Рекомендуется установить насос.</w:t>
      </w:r>
    </w:p>
    <w:p w:rsidR="009D7A61" w:rsidRDefault="009D7A61" w:rsidP="009D7A61">
      <w:pPr>
        <w:numPr>
          <w:ilvl w:val="0"/>
          <w:numId w:val="2"/>
        </w:numPr>
        <w:ind w:left="709" w:hanging="425"/>
        <w:rPr>
          <w:sz w:val="24"/>
          <w:szCs w:val="24"/>
        </w:rPr>
      </w:pPr>
      <w:r w:rsidRPr="008B22EF">
        <w:rPr>
          <w:sz w:val="24"/>
          <w:szCs w:val="24"/>
        </w:rPr>
        <w:t xml:space="preserve">При осмотре выявлено частичная утрата целостности топливного патрубка </w:t>
      </w:r>
      <w:r w:rsidRPr="008B22EF">
        <w:rPr>
          <w:sz w:val="24"/>
          <w:szCs w:val="24"/>
          <w:lang w:val="en-US"/>
        </w:rPr>
        <w:t>MGE</w:t>
      </w:r>
      <w:r w:rsidRPr="008B22EF">
        <w:rPr>
          <w:sz w:val="24"/>
          <w:szCs w:val="24"/>
        </w:rPr>
        <w:t>6967 (</w:t>
      </w:r>
      <w:proofErr w:type="gramStart"/>
      <w:r w:rsidRPr="008B22EF">
        <w:rPr>
          <w:sz w:val="24"/>
          <w:szCs w:val="24"/>
        </w:rPr>
        <w:t>АРТ</w:t>
      </w:r>
      <w:proofErr w:type="gramEnd"/>
      <w:r w:rsidRPr="008B22EF">
        <w:rPr>
          <w:sz w:val="24"/>
          <w:szCs w:val="24"/>
        </w:rPr>
        <w:t xml:space="preserve"> 924-925).</w:t>
      </w:r>
      <w:r>
        <w:rPr>
          <w:sz w:val="24"/>
          <w:szCs w:val="24"/>
        </w:rPr>
        <w:t xml:space="preserve"> Патрубок требует замены.</w:t>
      </w:r>
    </w:p>
    <w:p w:rsidR="009D7A61" w:rsidRPr="008B22EF" w:rsidRDefault="009D7A61" w:rsidP="009D7A61">
      <w:pPr>
        <w:ind w:left="709"/>
        <w:rPr>
          <w:sz w:val="24"/>
          <w:szCs w:val="24"/>
        </w:rPr>
      </w:pPr>
    </w:p>
    <w:p w:rsidR="009D7A61" w:rsidRDefault="009D7A61" w:rsidP="009D7A61">
      <w:pPr>
        <w:rPr>
          <w:sz w:val="24"/>
          <w:szCs w:val="24"/>
        </w:rPr>
      </w:pPr>
      <w:r>
        <w:rPr>
          <w:sz w:val="24"/>
          <w:szCs w:val="24"/>
        </w:rPr>
        <w:t>«_____» мая 2010 г.</w:t>
      </w:r>
    </w:p>
    <w:p w:rsidR="009D7A61" w:rsidRDefault="009D7A61" w:rsidP="009D7A61">
      <w:pPr>
        <w:rPr>
          <w:sz w:val="24"/>
          <w:szCs w:val="24"/>
        </w:rPr>
      </w:pPr>
    </w:p>
    <w:p w:rsidR="009D7A61" w:rsidRDefault="009D7A61" w:rsidP="009D7A61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        _____________________________   </w:t>
      </w:r>
      <w:r w:rsidR="00EA410F">
        <w:rPr>
          <w:b/>
          <w:color w:val="FF0000"/>
          <w:sz w:val="24"/>
          <w:szCs w:val="24"/>
        </w:rPr>
        <w:t>ХХХХХХХХХХХХХ</w:t>
      </w:r>
    </w:p>
    <w:p w:rsidR="009D7A61" w:rsidRDefault="009D7A61" w:rsidP="009D7A61">
      <w:pPr>
        <w:rPr>
          <w:sz w:val="24"/>
          <w:szCs w:val="24"/>
        </w:rPr>
      </w:pPr>
    </w:p>
    <w:p w:rsidR="009D7A61" w:rsidRDefault="009D7A61" w:rsidP="009D7A61">
      <w:pPr>
        <w:rPr>
          <w:sz w:val="24"/>
          <w:szCs w:val="24"/>
        </w:rPr>
      </w:pPr>
      <w:r>
        <w:rPr>
          <w:sz w:val="24"/>
          <w:szCs w:val="24"/>
        </w:rPr>
        <w:t xml:space="preserve">Члены комиссии:                     _____________________________     </w:t>
      </w:r>
      <w:r w:rsidR="00EA410F">
        <w:rPr>
          <w:b/>
          <w:color w:val="FF0000"/>
          <w:sz w:val="24"/>
          <w:szCs w:val="24"/>
        </w:rPr>
        <w:t>ХХХХХХХХХХХХХ</w:t>
      </w:r>
    </w:p>
    <w:p w:rsidR="009D7A61" w:rsidRDefault="009D7A61" w:rsidP="009D7A61">
      <w:pPr>
        <w:rPr>
          <w:sz w:val="24"/>
          <w:szCs w:val="24"/>
        </w:rPr>
      </w:pPr>
    </w:p>
    <w:p w:rsidR="002D7A54" w:rsidRDefault="009D7A61" w:rsidP="00EA410F">
      <w:pPr>
        <w:ind w:firstLine="3060"/>
      </w:pPr>
      <w:r>
        <w:rPr>
          <w:sz w:val="24"/>
          <w:szCs w:val="24"/>
        </w:rPr>
        <w:t xml:space="preserve">_____________________________     </w:t>
      </w:r>
      <w:r w:rsidR="00EA410F">
        <w:rPr>
          <w:b/>
          <w:color w:val="FF0000"/>
          <w:sz w:val="24"/>
          <w:szCs w:val="24"/>
        </w:rPr>
        <w:t>ХХХХХХХХХХХХХ</w:t>
      </w:r>
      <w:bookmarkStart w:id="0" w:name="_GoBack"/>
      <w:bookmarkEnd w:id="0"/>
    </w:p>
    <w:sectPr w:rsidR="002D7A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19" w:rsidRDefault="00FC4E19">
      <w:r>
        <w:separator/>
      </w:r>
    </w:p>
  </w:endnote>
  <w:endnote w:type="continuationSeparator" w:id="0">
    <w:p w:rsidR="00FC4E19" w:rsidRDefault="00FC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19" w:rsidRDefault="00FC4E19">
      <w:r>
        <w:separator/>
      </w:r>
    </w:p>
  </w:footnote>
  <w:footnote w:type="continuationSeparator" w:id="0">
    <w:p w:rsidR="00FC4E19" w:rsidRDefault="00FC4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CB" w:rsidRDefault="00FC4E19" w:rsidP="00047BCB">
    <w:pPr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pt;margin-top:-5.7pt;width:387pt;height:54pt;z-index:251660288" filled="f" stroked="f">
          <v:textbox style="mso-next-textbox:#_x0000_s2049">
            <w:txbxContent>
              <w:p w:rsidR="00047BCB" w:rsidRPr="00140CB1" w:rsidRDefault="00887039" w:rsidP="00121F38">
                <w:pPr>
                  <w:jc w:val="center"/>
                  <w:rPr>
                    <w:rFonts w:ascii="Arial" w:hAnsi="Arial" w:cs="Arial"/>
                    <w:bCs/>
                    <w:color w:val="000080"/>
                    <w:sz w:val="20"/>
                    <w:szCs w:val="20"/>
                  </w:rPr>
                </w:pPr>
                <w:r w:rsidRPr="00140CB1">
                  <w:rPr>
                    <w:rFonts w:ascii="Arial" w:hAnsi="Arial" w:cs="Arial"/>
                    <w:bCs/>
                    <w:color w:val="000080"/>
                    <w:sz w:val="20"/>
                    <w:szCs w:val="20"/>
                  </w:rPr>
                  <w:t xml:space="preserve"> </w:t>
                </w:r>
              </w:p>
            </w:txbxContent>
          </v:textbox>
        </v:shape>
      </w:pict>
    </w:r>
  </w:p>
  <w:p w:rsidR="00047BCB" w:rsidRDefault="00FC4E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2BD2"/>
    <w:multiLevelType w:val="hybridMultilevel"/>
    <w:tmpl w:val="B6C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928CB"/>
    <w:multiLevelType w:val="hybridMultilevel"/>
    <w:tmpl w:val="9FC4BA96"/>
    <w:lvl w:ilvl="0" w:tplc="A6A46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A61"/>
    <w:rsid w:val="002D7A54"/>
    <w:rsid w:val="00682C59"/>
    <w:rsid w:val="00887039"/>
    <w:rsid w:val="009D7A61"/>
    <w:rsid w:val="00B31E39"/>
    <w:rsid w:val="00D21563"/>
    <w:rsid w:val="00EA410F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6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C59"/>
    <w:pPr>
      <w:spacing w:after="0" w:line="240" w:lineRule="auto"/>
    </w:pPr>
  </w:style>
  <w:style w:type="paragraph" w:styleId="a4">
    <w:name w:val="header"/>
    <w:basedOn w:val="a"/>
    <w:link w:val="a5"/>
    <w:rsid w:val="009D7A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7A6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>MOEK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Filin-S-A</dc:creator>
  <cp:keywords/>
  <dc:description/>
  <cp:lastModifiedBy>Филин Сергей Александрович</cp:lastModifiedBy>
  <cp:revision>3</cp:revision>
  <dcterms:created xsi:type="dcterms:W3CDTF">2010-08-03T11:04:00Z</dcterms:created>
  <dcterms:modified xsi:type="dcterms:W3CDTF">2013-10-21T09:51:00Z</dcterms:modified>
</cp:coreProperties>
</file>