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F9" w:rsidRDefault="00FE39ED" w:rsidP="0067656A">
      <w:pPr>
        <w:pStyle w:val="3"/>
        <w:ind w:firstLine="426"/>
        <w:jc w:val="both"/>
        <w:rPr>
          <w:rFonts w:eastAsia="Times New Roman"/>
        </w:rPr>
      </w:pPr>
      <w:r>
        <w:rPr>
          <w:rFonts w:eastAsia="Times New Roman"/>
        </w:rPr>
        <w:t>Тарифы на электрическую энергию, поставляемую в неценовых зонах оптового рынка</w:t>
      </w:r>
    </w:p>
    <w:p w:rsidR="009674F9" w:rsidRPr="0067656A" w:rsidRDefault="00FE39ED" w:rsidP="0067656A">
      <w:pPr>
        <w:pStyle w:val="a3"/>
        <w:ind w:firstLine="426"/>
        <w:jc w:val="both"/>
        <w:rPr>
          <w:b/>
        </w:rPr>
      </w:pPr>
      <w:r w:rsidRPr="0067656A">
        <w:rPr>
          <w:b/>
        </w:rPr>
        <w:t>Приказ Федеральной службы по тарифам (ФСТ России) от 16 декабря 2013 г. N 1613-э г. Москва "О ценах (тарифах) на электрическую энергию (мощность), поставляемую в неценовых зонах оптового рынка"</w:t>
      </w:r>
    </w:p>
    <w:p w:rsidR="009674F9" w:rsidRDefault="00FE39ED" w:rsidP="0067656A">
      <w:pPr>
        <w:pStyle w:val="a3"/>
        <w:ind w:firstLine="426"/>
        <w:jc w:val="both"/>
      </w:pPr>
      <w:r>
        <w:t>Дата подписания: 16.12.2013</w:t>
      </w:r>
    </w:p>
    <w:p w:rsidR="009674F9" w:rsidRDefault="00FE39ED" w:rsidP="0067656A">
      <w:pPr>
        <w:pStyle w:val="a3"/>
        <w:ind w:firstLine="426"/>
        <w:jc w:val="both"/>
      </w:pPr>
      <w:r>
        <w:t>Дата публикации: 10.01.2014 00:00</w:t>
      </w:r>
    </w:p>
    <w:p w:rsidR="009674F9" w:rsidRDefault="00FE39ED" w:rsidP="0067656A">
      <w:pPr>
        <w:pStyle w:val="a3"/>
        <w:ind w:firstLine="426"/>
        <w:jc w:val="both"/>
      </w:pPr>
      <w:r>
        <w:rPr>
          <w:b/>
          <w:bCs/>
        </w:rPr>
        <w:t>Зарегистрирован в Минюсте РФ 30 декабря 2013 г.</w:t>
      </w:r>
    </w:p>
    <w:p w:rsidR="009674F9" w:rsidRDefault="00FE39ED" w:rsidP="0067656A">
      <w:pPr>
        <w:pStyle w:val="a3"/>
        <w:ind w:firstLine="426"/>
        <w:jc w:val="both"/>
      </w:pPr>
      <w:proofErr w:type="gramStart"/>
      <w:r>
        <w:rPr>
          <w:b/>
          <w:bCs/>
        </w:rPr>
        <w:t>Регистрационный N 30891</w:t>
      </w:r>
      <w:proofErr w:type="gramEnd"/>
    </w:p>
    <w:p w:rsidR="009674F9" w:rsidRDefault="00FE39ED" w:rsidP="0067656A">
      <w:pPr>
        <w:pStyle w:val="a3"/>
        <w:ind w:firstLine="426"/>
        <w:jc w:val="both"/>
      </w:pPr>
      <w:proofErr w:type="gramStart"/>
      <w:r>
        <w:t>В соответствии с Федеральным законом от 26 марта 2003 г. N 35-ФЗ "Об электроэнергетике" (Собрание законодательства Российской Федерации, 2003, N 13, ст. 1177; 2004, N 35, ст. 3607; 2005, N 1 (часть 1), ст. 37; 2006, N 52 (часть 1), ст. 5498; 2007, N 45, ст. 5427;</w:t>
      </w:r>
      <w:proofErr w:type="gramEnd"/>
      <w:r>
        <w:t xml:space="preserve"> </w:t>
      </w:r>
      <w:proofErr w:type="gramStart"/>
      <w:r>
        <w:t>2008, N 29 (часть 1), ст. 3418; N 52 (часть 1), ст. 6236; 2009, N 48, ст. 5711; 2010, N 11, ст. 1175; N 31, ст.4156; N 31, ст. 4157; N 31, ст. 4158; N 31, ст. 4160; 2011, N 1, ст. 13; N 7, ст. 905;</w:t>
      </w:r>
      <w:proofErr w:type="gramEnd"/>
      <w:r>
        <w:t xml:space="preserve"> </w:t>
      </w:r>
      <w:proofErr w:type="gramStart"/>
      <w:r>
        <w:t>N 11, ст. 1502; N 23, ст. 3263; N 30 (часть 1), ст.4590; N 30 (часть 1), ст. 4596; N 50, ст. 7336; N 50, ст. 7343; 2012, N 26, ст. 3446; N 27, ст. 3587, N 53, (часть 1), ст. 7616; 2013, N 14, ст. 1643, 45, ст. 5797;</w:t>
      </w:r>
      <w:proofErr w:type="gramEnd"/>
      <w:r>
        <w:t xml:space="preserve"> </w:t>
      </w:r>
      <w:proofErr w:type="gramStart"/>
      <w:r>
        <w:t>N 48, ст. 6165), постановлением Правительства Российской Федерации от 27 декабря 2010 г. N 1172 "Об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мощности" (Собрание законодательства Российской Федерации, 2011, N 14, ст. 1916;</w:t>
      </w:r>
      <w:proofErr w:type="gramEnd"/>
      <w:r>
        <w:t xml:space="preserve"> </w:t>
      </w:r>
      <w:proofErr w:type="gramStart"/>
      <w:r>
        <w:t>N 42, ст. 5919; 2012, N 4, ст. 504; N 4, ст. 505; N 20, ст. 2539; N 23, ст. 3008, N 28, ст. 3906, 2013, N 1, ст. 68; N 6, ст. 565; N 8, ст. 825; N 22, ст. 2817; N 23, ст. 2909;</w:t>
      </w:r>
      <w:proofErr w:type="gramEnd"/>
      <w:r>
        <w:t xml:space="preserve"> N 31, ст. 4234; N 35, ст. 4528), постановлением Правительства Российской Федерации от 29 декабря 2011 г. N 1178 "О ценообразовании в области регулируемых цен (тарифов) в электроэнергетике" (Собрание законодательства Российской Федерации, 2012, N 4, ст. 504; N 16, ст. 1883; N 20, ст. 2539; N 23, ст. 3008; N 24, ст. 3185; N 28, ст. 3897; N 41, ст. 5636; 2013, N 1, ст. 68; N 21, ст. 2647; N 22, ст. 2817; N 26, ст. 3337; N 27, ст. 3602; N 31, ст. 4216, 4234; </w:t>
      </w:r>
      <w:proofErr w:type="gramStart"/>
      <w:r>
        <w:t>N 35, ст. 4528, N 44, ст. 5754, N 47, ст. 6105), приказом ФСТ России от 30 октября 2009 г. N 268-э/1 "Об утверждении Формул индексации регулируемых цен (тарифов) на электрическую энергию (мощность), применяемых в договорах купли-продажи электрической энергии (мощности), порядка их применения, а также порядка установления плановых и фактических показателей, используемых в указанных формулах" (зарегистрирован Минюстом России 6</w:t>
      </w:r>
      <w:proofErr w:type="gramEnd"/>
      <w:r>
        <w:t xml:space="preserve"> ноября 2009 года, </w:t>
      </w:r>
      <w:proofErr w:type="gramStart"/>
      <w:r>
        <w:t>регистрационный</w:t>
      </w:r>
      <w:proofErr w:type="gramEnd"/>
      <w:r>
        <w:t xml:space="preserve"> N 15189), с изменениями и дополнениями, внесенными приказом ФСТ России от 26 октября 2010 года N 259-э/5 (зарегистрирован Минюстом России 3 декабря 2010 года, регистрационный N 19110), </w:t>
      </w:r>
      <w:r>
        <w:rPr>
          <w:b/>
          <w:bCs/>
        </w:rPr>
        <w:t>приказываю:</w:t>
      </w:r>
    </w:p>
    <w:p w:rsidR="009674F9" w:rsidRDefault="00FE39ED" w:rsidP="0067656A">
      <w:pPr>
        <w:pStyle w:val="a3"/>
        <w:ind w:firstLine="426"/>
        <w:jc w:val="both"/>
      </w:pPr>
      <w:r>
        <w:t>1. Утвердить на 2014 год цены (тарифы) на электрическую энергию (мощность), поставляемую в неценовых зонах оптового рынка, в соответствии с приложением N 1.</w:t>
      </w:r>
    </w:p>
    <w:p w:rsidR="009674F9" w:rsidRDefault="00FE39ED" w:rsidP="0067656A">
      <w:pPr>
        <w:pStyle w:val="a3"/>
        <w:ind w:firstLine="426"/>
        <w:jc w:val="both"/>
      </w:pPr>
      <w:r>
        <w:t xml:space="preserve">2. Утвердить на 2014 год цену на электрическую энергию для расчетов за поставляемую ОАО "Дальневосточная генерирующая компания" электрическую энергию на оптовый рынок на уровне </w:t>
      </w:r>
      <w:proofErr w:type="gramStart"/>
      <w:r>
        <w:t>средневзвешенной</w:t>
      </w:r>
      <w:proofErr w:type="gramEnd"/>
      <w:r>
        <w:t xml:space="preserve"> </w:t>
      </w:r>
      <w:proofErr w:type="gramStart"/>
      <w:r>
        <w:t xml:space="preserve">величины по всем включенным в Сводный прогнозный баланс производства и поставок электрической энергии в рамках ЕЭС России на 2014 год объемам производства электрической энергии на тепловых </w:t>
      </w:r>
      <w:r>
        <w:lastRenderedPageBreak/>
        <w:t>электростанциях, с использованием которых ОАО "Дальневосточная генерирующая компания" участвует в торговле электрической энергией (мощностью) на оптовом рынке, в соответствии с приложением N 2.</w:t>
      </w:r>
      <w:proofErr w:type="gramEnd"/>
    </w:p>
    <w:p w:rsidR="009674F9" w:rsidRDefault="00FE39ED" w:rsidP="0067656A">
      <w:pPr>
        <w:pStyle w:val="a3"/>
        <w:ind w:firstLine="426"/>
        <w:jc w:val="both"/>
      </w:pPr>
      <w:r>
        <w:t>3. Признать утратившим силу:</w:t>
      </w:r>
    </w:p>
    <w:p w:rsidR="009674F9" w:rsidRDefault="00FE39ED" w:rsidP="0067656A">
      <w:pPr>
        <w:pStyle w:val="a3"/>
        <w:ind w:firstLine="426"/>
        <w:jc w:val="both"/>
      </w:pPr>
      <w:r>
        <w:t>- приказ ФСТ России от 29 ноября 2012 г. N 315-э/3 "О ценах (тарифах) на электрическую энергию (мощность), поставляемую в неценовых зонах оптового рынка" (зарегистрирован Минюстом России 10 декабря 2012 года, регистрационный N 26053);</w:t>
      </w:r>
    </w:p>
    <w:p w:rsidR="009674F9" w:rsidRDefault="00FE39ED" w:rsidP="0067656A">
      <w:pPr>
        <w:pStyle w:val="a3"/>
        <w:ind w:firstLine="426"/>
        <w:jc w:val="both"/>
      </w:pPr>
      <w:r>
        <w:t>- пункт 1 приказа ФСТ России от 31 мая 2013 г. N 696-э "О внесении изменений и дополнений в приложения к приказам ФСТ России" (зарегистрирован Минюстом России 24 июля 2013 года, регистрационный N 29159).</w:t>
      </w:r>
    </w:p>
    <w:p w:rsidR="009674F9" w:rsidRDefault="00FE39ED" w:rsidP="0067656A">
      <w:pPr>
        <w:pStyle w:val="a3"/>
        <w:ind w:firstLine="426"/>
        <w:jc w:val="both"/>
      </w:pPr>
      <w:r>
        <w:rPr>
          <w:b/>
          <w:bCs/>
        </w:rPr>
        <w:t>Руководитель</w:t>
      </w:r>
      <w:r>
        <w:t xml:space="preserve"> </w:t>
      </w:r>
      <w:r>
        <w:rPr>
          <w:b/>
          <w:bCs/>
        </w:rPr>
        <w:t>Федеральной службы по тарифам С. Новиков</w:t>
      </w:r>
    </w:p>
    <w:p w:rsidR="00FE39ED" w:rsidRDefault="00FE39ED" w:rsidP="0067656A">
      <w:pPr>
        <w:pStyle w:val="a3"/>
        <w:ind w:firstLine="426"/>
        <w:jc w:val="both"/>
      </w:pPr>
      <w:r>
        <w:rPr>
          <w:sz w:val="20"/>
          <w:szCs w:val="20"/>
        </w:rPr>
        <w:t>Материал опубликован п</w:t>
      </w:r>
      <w:bookmarkStart w:id="0" w:name="_GoBack"/>
      <w:bookmarkEnd w:id="0"/>
      <w:r>
        <w:rPr>
          <w:sz w:val="20"/>
          <w:szCs w:val="20"/>
        </w:rPr>
        <w:t>о адресу: http://www.rg.ru/2014/01/10/tarifi-dok.html</w:t>
      </w:r>
    </w:p>
    <w:sectPr w:rsidR="00FE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63F9F"/>
    <w:rsid w:val="0067656A"/>
    <w:rsid w:val="009674F9"/>
    <w:rsid w:val="00B63F9F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Приказ Федеральной службы по тарифам (ФСТ России) от 16 декабря 2013 г. N 1613-э г. Москва "О ценах (тарифах) на электрическую энергию (мощность), поставляемую в неценовых зонах оптового рынка"</vt:lpstr>
      <vt:lpstr>Приказ Федеральной службы по тарифам (ФСТ России) от 16 декабря 2013 г. N 1613-э</vt:lpstr>
      <vt:lpstr>        Тарифы на электрическую энергию, поставляемую в неценовых зонах оптового рынка</vt:lpstr>
    </vt:vector>
  </TitlesOfParts>
  <Company>Microsoft Corporation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Федеральной службы по тарифам (ФСТ России) от 16 декабря 2013 г. N 1613-э г. Москва "О ценах (тарифах) на электрическую энергию (мощность), поставляемую в неценовых зонах оптового рынка"</dc:title>
  <dc:creator>Филин Сергей Александрович</dc:creator>
  <cp:lastModifiedBy>Филин Сергей Александрович</cp:lastModifiedBy>
  <cp:revision>3</cp:revision>
  <dcterms:created xsi:type="dcterms:W3CDTF">2014-01-14T12:05:00Z</dcterms:created>
  <dcterms:modified xsi:type="dcterms:W3CDTF">2014-01-14T12:08:00Z</dcterms:modified>
</cp:coreProperties>
</file>