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E3" w:rsidRDefault="00A90EE3" w:rsidP="00A95387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  <w:r w:rsidR="00EF7FD0" w:rsidRPr="00B06849">
        <w:rPr>
          <w:rStyle w:val="af2"/>
          <w:rFonts w:ascii="Times New Roman" w:hAnsi="Times New Roman"/>
          <w:sz w:val="36"/>
          <w:szCs w:val="36"/>
        </w:rPr>
        <w:endnoteReference w:id="1"/>
      </w:r>
    </w:p>
    <w:p w:rsidR="00EB35C0" w:rsidRDefault="00EB35C0" w:rsidP="00F2367E">
      <w:pPr>
        <w:spacing w:after="0"/>
      </w:pPr>
    </w:p>
    <w:p w:rsidR="00EB35C0" w:rsidRPr="00C00574" w:rsidRDefault="006865D3" w:rsidP="00904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574">
        <w:rPr>
          <w:rFonts w:ascii="Times New Roman" w:hAnsi="Times New Roman"/>
          <w:b/>
          <w:sz w:val="28"/>
          <w:szCs w:val="28"/>
        </w:rPr>
        <w:t>Руководител</w:t>
      </w:r>
      <w:r w:rsidR="00AF49C9">
        <w:rPr>
          <w:rFonts w:ascii="Times New Roman" w:hAnsi="Times New Roman"/>
          <w:b/>
          <w:sz w:val="28"/>
          <w:szCs w:val="28"/>
        </w:rPr>
        <w:t>ь</w:t>
      </w:r>
      <w:r w:rsidRPr="00C00574">
        <w:rPr>
          <w:rFonts w:ascii="Times New Roman" w:hAnsi="Times New Roman"/>
          <w:b/>
          <w:sz w:val="28"/>
          <w:szCs w:val="28"/>
        </w:rPr>
        <w:t xml:space="preserve"> строительн</w:t>
      </w:r>
      <w:r w:rsidR="00AF49C9">
        <w:rPr>
          <w:rFonts w:ascii="Times New Roman" w:hAnsi="Times New Roman"/>
          <w:b/>
          <w:sz w:val="28"/>
          <w:szCs w:val="28"/>
        </w:rPr>
        <w:t>ой</w:t>
      </w:r>
      <w:r w:rsidRPr="00C00574">
        <w:rPr>
          <w:rFonts w:ascii="Times New Roman" w:hAnsi="Times New Roman"/>
          <w:b/>
          <w:sz w:val="28"/>
          <w:szCs w:val="28"/>
        </w:rPr>
        <w:t xml:space="preserve"> организац</w:t>
      </w:r>
      <w:r w:rsidR="00AF49C9">
        <w:rPr>
          <w:rFonts w:ascii="Times New Roman" w:hAnsi="Times New Roman"/>
          <w:b/>
          <w:sz w:val="28"/>
          <w:szCs w:val="28"/>
        </w:rPr>
        <w:t>ии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ED26F1" w:rsidTr="00046FBA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A55F7" w:rsidRDefault="00A96972" w:rsidP="001A55F7">
            <w:pPr>
              <w:spacing w:after="0"/>
              <w:rPr>
                <w:rFonts w:ascii="Times New Roman" w:hAnsi="Times New Roman"/>
                <w:szCs w:val="20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Управление и руководство строительной организацией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515F8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5456B2">
        <w:trPr>
          <w:trHeight w:val="136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143C2" w:rsidP="00A969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3C2">
              <w:rPr>
                <w:rFonts w:ascii="Times New Roman" w:hAnsi="Times New Roman"/>
                <w:sz w:val="24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sz w:val="24"/>
              </w:rPr>
              <w:t>строительной</w:t>
            </w:r>
            <w:r w:rsidRPr="000143C2">
              <w:rPr>
                <w:rFonts w:ascii="Times New Roman" w:hAnsi="Times New Roman"/>
                <w:sz w:val="24"/>
              </w:rPr>
              <w:t xml:space="preserve"> организации.</w:t>
            </w:r>
          </w:p>
        </w:tc>
      </w:tr>
      <w:tr w:rsidR="00EB35C0" w:rsidRPr="002A24B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04027" w:rsidRPr="009F6349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малых строительных 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>учреждений, организаций и предприятий</w:t>
            </w:r>
          </w:p>
        </w:tc>
      </w:tr>
      <w:tr w:rsidR="00EB35C0" w:rsidRPr="00ED26F1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A969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 w:rsidRPr="00FF3685">
              <w:rPr>
                <w:rFonts w:ascii="Times New Roman" w:hAnsi="Times New Roman"/>
                <w:sz w:val="24"/>
              </w:rPr>
              <w:t>45</w:t>
            </w:r>
            <w:r w:rsidR="00151C72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строительного участка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зданий и сооружений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инженерного оборудования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отделочных работ</w:t>
            </w:r>
          </w:p>
        </w:tc>
      </w:tr>
      <w:tr w:rsidR="00EB35C0" w:rsidRPr="00ED26F1" w:rsidTr="00046FBA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8B0D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F368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FF36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Default="00EB35C0"/>
    <w:p w:rsidR="00046FBA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Sect="0032539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2960"/>
        <w:gridCol w:w="1721"/>
        <w:gridCol w:w="5282"/>
        <w:gridCol w:w="1372"/>
        <w:gridCol w:w="2218"/>
      </w:tblGrid>
      <w:tr w:rsidR="00EB35C0" w:rsidRPr="002A24B7" w:rsidTr="0096031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960313">
            <w:pPr>
              <w:pStyle w:val="12"/>
              <w:tabs>
                <w:tab w:val="left" w:pos="567"/>
              </w:tabs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960313">
              <w:rPr>
                <w:rFonts w:ascii="Times New Roman" w:hAnsi="Times New Roman"/>
                <w:b/>
                <w:sz w:val="28"/>
              </w:rPr>
              <w:br/>
            </w:r>
            <w:r w:rsidR="00807D95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2A24B7" w:rsidTr="00960313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0313" w:rsidRPr="00F3410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B5A6C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>малой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Оптимизация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960313">
            <w:pPr>
              <w:rPr>
                <w:rFonts w:ascii="Times New Roman" w:hAnsi="Times New Roman"/>
                <w:i/>
                <w:color w:val="FF0000"/>
                <w:sz w:val="18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46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53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В/03.7.2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В/05.7.2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В/06.7.2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В/07.7.2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позиций 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В/08.7.2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</w:tbl>
    <w:p w:rsidR="00046FBA" w:rsidRDefault="00046FBA">
      <w:pPr>
        <w:sectPr w:rsidR="00046FBA" w:rsidSect="00046FBA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1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093"/>
        <w:gridCol w:w="336"/>
        <w:gridCol w:w="851"/>
        <w:gridCol w:w="772"/>
        <w:gridCol w:w="1517"/>
        <w:gridCol w:w="655"/>
        <w:gridCol w:w="209"/>
        <w:gridCol w:w="480"/>
        <w:gridCol w:w="588"/>
        <w:gridCol w:w="861"/>
        <w:gridCol w:w="868"/>
      </w:tblGrid>
      <w:tr w:rsidR="00EB35C0" w:rsidRPr="002A24B7" w:rsidTr="003B13C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046FBA" w:rsidP="00A34D8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lastRenderedPageBreak/>
              <w:br w:type="page"/>
            </w:r>
            <w:r w:rsidR="00EB35C0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EB35C0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151C7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79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51C72" w:rsidRDefault="00786177" w:rsidP="00CD4D06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 xml:space="preserve">малой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EB35C0" w:rsidRPr="00ED26F1" w:rsidTr="003B13C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3B13CA">
        <w:trPr>
          <w:trHeight w:val="283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86177" w:rsidRDefault="00786177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3B13CA"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3B13C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491A0C" w:rsidRDefault="00FF3685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Директор, генеральный директор</w:t>
            </w:r>
            <w:r w:rsidR="00491A0C" w:rsidRPr="00491A0C">
              <w:rPr>
                <w:rFonts w:ascii="Times New Roman" w:hAnsi="Times New Roman"/>
                <w:sz w:val="24"/>
                <w:szCs w:val="24"/>
              </w:rPr>
              <w:t>, управляющий, руководитель строительной организации</w:t>
            </w:r>
          </w:p>
        </w:tc>
      </w:tr>
      <w:tr w:rsidR="00EB35C0" w:rsidRPr="002A24B7" w:rsidTr="003B13CA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786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</w:t>
            </w:r>
            <w:r w:rsidR="000143C2" w:rsidRPr="00491A0C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нальной деятельности не менее 7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лет, в том числе на руководящих должностях в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строительной отрасли не менее 3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51C72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51C72" w:rsidRDefault="00151C72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B35C0" w:rsidRPr="001B67D6" w:rsidTr="003B13C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491A0C" w:rsidRDefault="00FA1098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91A0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45" w:type="pct"/>
            <w:gridSpan w:val="2"/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51C72" w:rsidRPr="00ED26F1" w:rsidTr="00151C72">
        <w:trPr>
          <w:trHeight w:val="499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151C72" w:rsidRPr="00864308" w:rsidRDefault="00151C72" w:rsidP="00786386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8643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151C72" w:rsidRPr="00864308" w:rsidRDefault="00151C72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51C72" w:rsidRPr="00864308" w:rsidRDefault="00151C72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EB35C0" w:rsidRPr="00ED26F1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91A0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491A0C" w:rsidRDefault="00491A0C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491A0C" w:rsidRDefault="00491A0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627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91A0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Pr="00491A0C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</w:tbl>
    <w:p w:rsidR="00DF5EDF" w:rsidRPr="00196B03" w:rsidRDefault="00DF5ED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854"/>
        <w:gridCol w:w="1057"/>
        <w:gridCol w:w="444"/>
        <w:gridCol w:w="1623"/>
        <w:gridCol w:w="664"/>
        <w:gridCol w:w="33"/>
        <w:gridCol w:w="1137"/>
        <w:gridCol w:w="149"/>
        <w:gridCol w:w="1263"/>
        <w:gridCol w:w="972"/>
      </w:tblGrid>
      <w:tr w:rsidR="00EB35C0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DF5EDF" w:rsidP="00BA2FE8">
            <w:pPr>
              <w:pStyle w:val="12"/>
              <w:spacing w:before="0"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AD7FD2"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BA2FE8">
        <w:trPr>
          <w:cantSplit/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DB556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791C8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61CDE">
            <w:pPr>
              <w:spacing w:after="0"/>
              <w:ind w:firstLine="39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B35C0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2C69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BA2FE8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егического анализа и определения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 и оценка средств и способов их реализации.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Руководство разработкой и утверждение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реализацией стратегии развития строительной организации и оценка ее эффективности.</w:t>
            </w:r>
          </w:p>
        </w:tc>
      </w:tr>
      <w:tr w:rsidR="00DF5EDF" w:rsidRPr="002A24B7" w:rsidTr="00BA2FE8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 w:rsidR="00E85A59"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013A22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Оценивать реализуемость стратегии в рамках имеющегося ресурса и потенциала </w:t>
            </w:r>
            <w:r w:rsidR="00013A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EDF" w:rsidRPr="002A24B7" w:rsidTr="00BA2FE8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методы стратегического управления.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Состояние и перспективы развития политической, правовой, </w:t>
            </w:r>
            <w:proofErr w:type="spellStart"/>
            <w:r w:rsidRPr="00DF5EDF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DF5EDF">
              <w:rPr>
                <w:rFonts w:ascii="Times New Roman" w:hAnsi="Times New Roman"/>
                <w:sz w:val="24"/>
                <w:szCs w:val="24"/>
              </w:rPr>
              <w:t xml:space="preserve">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строительной организации, ее кадровый и производственный потенциал.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 организации и другими заинтересованными лицами.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оительной организации.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EB35C0" w:rsidRPr="002A24B7" w:rsidTr="00BA2FE8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5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8B4CA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Умение действовать в нестандартных и внештатных ситуациях, в условиях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>организационной неопределенности и экономических рисков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CAC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Del="002A1D54" w:rsidRDefault="008B4CAC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ложн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ые и разно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ные управленческие действия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навыки системной организации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B35C0" w:rsidRPr="002A24B7" w:rsidTr="00BA2FE8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4A435D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196B03" w:rsidRDefault="00B639B2" w:rsidP="00196B0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852"/>
        <w:gridCol w:w="1057"/>
        <w:gridCol w:w="444"/>
        <w:gridCol w:w="1621"/>
        <w:gridCol w:w="660"/>
        <w:gridCol w:w="36"/>
        <w:gridCol w:w="1131"/>
        <w:gridCol w:w="153"/>
        <w:gridCol w:w="1257"/>
        <w:gridCol w:w="986"/>
      </w:tblGrid>
      <w:tr w:rsidR="00DF5EDF" w:rsidRPr="00BC5875" w:rsidTr="004E38F0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BC5875" w:rsidRDefault="00DF5EDF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4E38F0">
        <w:trPr>
          <w:cantSplit/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FB7A64">
            <w:pPr>
              <w:rPr>
                <w:rFonts w:ascii="Times New Roman" w:hAnsi="Times New Roman"/>
                <w:sz w:val="18"/>
                <w:szCs w:val="16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DF5EDF" w:rsidRPr="00ED26F1" w:rsidTr="004E38F0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F5EDF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Pr="00ED26F1" w:rsidRDefault="00DF5EDF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F5EDF" w:rsidRPr="00ED26F1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F5EDF" w:rsidRPr="00BC5875" w:rsidTr="004E38F0">
        <w:trPr>
          <w:cantSplit/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DF5EDF" w:rsidTr="004E38F0">
        <w:trPr>
          <w:cantSplit/>
          <w:trHeight w:val="200"/>
        </w:trPr>
        <w:tc>
          <w:tcPr>
            <w:tcW w:w="116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B639B2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Разработка и доведение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644B05" w:rsidRPr="00DF5EDF" w:rsidTr="004E38F0">
        <w:trPr>
          <w:cantSplit/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8B4CAC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</w:t>
            </w: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644B05" w:rsidRPr="00DF5EDF" w:rsidTr="004E38F0">
        <w:trPr>
          <w:cantSplit/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Осуществлять производственную, бизне</w:t>
            </w:r>
            <w:proofErr w:type="gramStart"/>
            <w:r w:rsidRPr="00B639B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639B2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коммуникацию.</w:t>
            </w:r>
          </w:p>
        </w:tc>
      </w:tr>
      <w:tr w:rsidR="00644B05" w:rsidRPr="00DF5EDF" w:rsidTr="004E38F0">
        <w:trPr>
          <w:cantSplit/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644B05" w:rsidRPr="00DF5EDF" w:rsidTr="004E38F0">
        <w:trPr>
          <w:cantSplit/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077653" w:rsidRPr="00DF5EDF" w:rsidTr="004E38F0">
        <w:trPr>
          <w:cantSplit/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DF5EDF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B639B2" w:rsidRDefault="00B639B2">
      <w:pPr>
        <w:rPr>
          <w:sz w:val="2"/>
          <w:szCs w:val="2"/>
        </w:rPr>
      </w:pPr>
    </w:p>
    <w:p w:rsidR="00B639B2" w:rsidRPr="00196B03" w:rsidRDefault="00B639B2" w:rsidP="00BA2FE8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644B05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BC5875" w:rsidRDefault="00644B05" w:rsidP="00BA2FE8">
            <w:pPr>
              <w:pStyle w:val="12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BA2FE8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386C21" w:rsidP="00196B03">
            <w:pPr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644B05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644B05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44B05" w:rsidRPr="00ED26F1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44B05" w:rsidRPr="002A24B7" w:rsidTr="00BA2FE8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соответствия целей, задач и внешних обстоятель</w:t>
            </w:r>
            <w:proofErr w:type="gramStart"/>
            <w:r w:rsidRPr="00644B05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644B05">
              <w:rPr>
                <w:rFonts w:ascii="Times New Roman" w:hAnsi="Times New Roman"/>
                <w:sz w:val="24"/>
                <w:szCs w:val="24"/>
              </w:rPr>
              <w:t>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Разработка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644B05" w:rsidRPr="002A24B7" w:rsidTr="00BA2FE8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196B03" w:rsidRDefault="00644B05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анализ ситуации и ситуационный анализ, включающий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анализ внешних обстоятельств,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Осуществлять организационное проектирование и планирование с учетом средств и методов корпоративной культуры,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 xml:space="preserve">Осуществлять оптимизацию распределения ресурсов между организационными проектами и планами с учетом </w:t>
            </w:r>
            <w:proofErr w:type="gramStart"/>
            <w:r w:rsidRPr="00644B05">
              <w:rPr>
                <w:rFonts w:ascii="Times New Roman" w:hAnsi="Times New Roman"/>
                <w:sz w:val="24"/>
                <w:szCs w:val="24"/>
              </w:rPr>
              <w:t>необходимости сохранения системной целостности структуры основных процессов</w:t>
            </w:r>
            <w:proofErr w:type="gramEnd"/>
            <w:r w:rsidRPr="00644B05">
              <w:rPr>
                <w:rFonts w:ascii="Times New Roman" w:hAnsi="Times New Roman"/>
                <w:sz w:val="24"/>
                <w:szCs w:val="24"/>
              </w:rPr>
              <w:t xml:space="preserve"> в строительной организации.</w:t>
            </w:r>
          </w:p>
        </w:tc>
      </w:tr>
      <w:tr w:rsidR="00C06A1B" w:rsidRPr="002A24B7" w:rsidTr="00BA2FE8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BA2FE8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780170" w:rsidRPr="00196B03" w:rsidRDefault="00780170" w:rsidP="004E38F0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780170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BC5875" w:rsidRDefault="00780170" w:rsidP="0078017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80170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4E38F0">
            <w:pPr>
              <w:rPr>
                <w:rFonts w:ascii="Times New Roman" w:hAnsi="Times New Roman"/>
                <w:sz w:val="18"/>
                <w:szCs w:val="16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78017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80170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786177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80170" w:rsidRPr="00ED26F1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80170" w:rsidRPr="002A24B7" w:rsidTr="0074763D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и осуществление экономической стратегии строительной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организации в соответствии с общей стратегией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z w:val="24"/>
                <w:szCs w:val="24"/>
              </w:rPr>
              <w:t xml:space="preserve">Анализ и оценка материальных и финансовых ресурсов, </w:t>
            </w: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экономических показателей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финансовых планов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Оптимизация организационной структуры строительной организации, распределения функциональных обязанностей персонала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корпоративных нормативных и организационно-распорядительных документов, регулирующих финансовую и хозяйственную деятельность организации (приказов, стандартов организации, положений о подразделениях и т.п.), их утверждение и контроль исполнения.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 производственно-хозяйственной деятельности строительной организации, анализ возможности и разработка схемы их использования.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Формирование «портфеля заказов» строительной организации, руководство работами по участию в торгах по размещению заказов на выполнение строительных работ, заключение дого</w:t>
            </w:r>
            <w:r>
              <w:rPr>
                <w:rFonts w:ascii="Times New Roman" w:hAnsi="Times New Roman"/>
                <w:sz w:val="24"/>
                <w:szCs w:val="24"/>
              </w:rPr>
              <w:t>воров на производство строитель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 деятельности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Управление финансовыми ресурсами и активами строительной организации (финансирование текущей производственной деятельности; инвестиции, 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Контроль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780170" w:rsidRPr="002A24B7" w:rsidTr="0074763D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оценивать тенденции развития строительной отрасли.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экономической стратегии организации.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анализ материальных и финансовых ресурсов организации и эффективности их использования.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текущие и перспективные финансовые планы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планы материально-технического обеспечения деятельности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Осуществлять маркетинговые исследования. 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4E38F0" w:rsidRDefault="00780170" w:rsidP="004E38F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38F0">
              <w:rPr>
                <w:rFonts w:ascii="Times New Roman" w:hAnsi="Times New Roman"/>
                <w:sz w:val="24"/>
                <w:szCs w:val="24"/>
              </w:rPr>
              <w:t xml:space="preserve">Определять функциональную и организационную структуру </w:t>
            </w:r>
            <w:r w:rsidRPr="004E38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строительной организации в соответствии с целями, стратегическими </w:t>
            </w:r>
            <w:r w:rsidRPr="004E38F0">
              <w:rPr>
                <w:rFonts w:ascii="Times New Roman" w:hAnsi="Times New Roman"/>
                <w:sz w:val="24"/>
                <w:szCs w:val="24"/>
              </w:rPr>
              <w:t>и тактическими задачами, распределять функциональные и должностные обязанности персонала.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 и организационно-распорядительные документы, регулирующие финансовую и хозяйственную деятельность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работы по формированию «портфеля заказов» строительной организации, руководить работами по участию в торгах по размещению заказов на выполнение 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ительных работ, заключать 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договоры на производство строительных работ.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780170" w:rsidRPr="002A24B7" w:rsidTr="0074763D">
        <w:trPr>
          <w:cantSplit/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хозяйственных и трудовых договоров.</w:t>
            </w:r>
          </w:p>
        </w:tc>
      </w:tr>
      <w:tr w:rsidR="00CA7519" w:rsidRPr="002A24B7" w:rsidTr="0074763D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196B03" w:rsidRDefault="00CA7519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Критерии оценки и методы </w:t>
            </w:r>
            <w:proofErr w:type="gramStart"/>
            <w:r w:rsidRPr="00780170">
              <w:rPr>
                <w:rFonts w:ascii="Times New Roman" w:hAnsi="Times New Roman"/>
                <w:sz w:val="24"/>
                <w:szCs w:val="24"/>
              </w:rPr>
              <w:t>повышения эффективности использования ресурсов строительной организации</w:t>
            </w:r>
            <w:proofErr w:type="gramEnd"/>
            <w:r w:rsidRPr="00780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финансовой и трудовой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требований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строительной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E1423F" w:rsidRPr="002A24B7" w:rsidTr="0074763D">
        <w:trPr>
          <w:cantSplit/>
          <w:trHeight w:val="218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CA7519" w:rsidRPr="00196B03" w:rsidRDefault="00CA7519" w:rsidP="00196B03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CA7519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BC5875" w:rsidRDefault="00CA7519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A7519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120"/>
              <w:rPr>
                <w:rFonts w:ascii="Times New Roman" w:hAnsi="Times New Roman"/>
                <w:sz w:val="18"/>
                <w:szCs w:val="16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CA7519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786177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A7519" w:rsidRPr="00ED26F1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A7519" w:rsidRPr="002A24B7" w:rsidTr="0074763D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и осуществление технической и технологической стратегии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общественные, и т.п.)).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Анализ и оценка производственных ресурсов и показателей производственной деятельности строительной организации, принятие соответствующих организационных решений.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3F3DFA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перспективных и текущих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дство разработкой и утверждение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нормативных, технических и методических документов, регламентирующих производственную деятельность строительной организации, контроль их исполнения.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взаимодействия между производственными подразделениями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материально-техническими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информационными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Осуществление контроля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объектами интеллектуальной собственности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мероприятий, направленных на обеспечение качества строительной продукции, внедрение и совершенствование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разработкой документов и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роведением мероприятий, направленных на обеспечение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пожарной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сти, безопасных условий и охраны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соблюдения 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среды.</w:t>
            </w:r>
          </w:p>
        </w:tc>
      </w:tr>
      <w:tr w:rsidR="00CA7519" w:rsidRPr="002A24B7" w:rsidTr="0074763D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оценку тенденций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принципы технической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гической стратегии строительной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основные направления и формы производственной деятельности организации. 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исполнителей, решающих задачи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достижение целей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производственной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строительной организации,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распределять между ними обязанности.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планов строительного производства (п</w:t>
            </w:r>
            <w:r>
              <w:rPr>
                <w:rFonts w:ascii="Times New Roman" w:hAnsi="Times New Roman"/>
                <w:sz w:val="24"/>
                <w:szCs w:val="24"/>
              </w:rPr>
              <w:t>ланов по строительству объектов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, выполнению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в составе объекта, а также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комплексов работ гражданского, производственного и специального назначения и т.п.).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производственную коммуникацию,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взаимодействие производственных подразделений строительной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Обеспечивать строительное производство материально-техническими и информационными ресурсами.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и осуществлять разработку и внесение корректив в производственные планы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</w:t>
            </w:r>
            <w:r>
              <w:rPr>
                <w:rFonts w:ascii="Times New Roman" w:hAnsi="Times New Roman"/>
                <w:sz w:val="24"/>
                <w:szCs w:val="24"/>
              </w:rPr>
              <w:t>тельстве требований нормативных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пр.), и осуществлять контроль их исполнения.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принципы и методы использования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объектов 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внедрению и совершенствованию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мероприятиями по контролю качества строительной  продукции.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документов и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разработкой документов и проведением мероприятий, направленных на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безопасных условий и охраны труда.</w:t>
            </w:r>
          </w:p>
        </w:tc>
      </w:tr>
      <w:tr w:rsidR="00A57A26" w:rsidRPr="002A24B7" w:rsidTr="0074763D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</w:t>
            </w:r>
            <w:proofErr w:type="spellStart"/>
            <w:r w:rsidRPr="00CA751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организаций, санитарные нормы и правила и пр.).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особенности технического регулирования зарубежных стран.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A57A26" w:rsidRPr="002A24B7" w:rsidTr="0074763D">
        <w:trPr>
          <w:cantSplit/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CA7519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CA7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технологии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Принципы разработки и компоне</w:t>
            </w:r>
            <w:r w:rsidR="007D5AF9">
              <w:rPr>
                <w:rFonts w:ascii="Times New Roman" w:hAnsi="Times New Roman"/>
                <w:sz w:val="24"/>
                <w:szCs w:val="24"/>
              </w:rPr>
              <w:t xml:space="preserve">нты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информационной системы строительной организации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Правила и нормы пожарной безопасности, государственные нормативные требования охраны труда, в том числе стандарты безопасности труда.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</w:t>
            </w:r>
            <w:r w:rsidR="00C0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бе</w:t>
            </w:r>
            <w:r w:rsidR="00C01DF7">
              <w:rPr>
                <w:rFonts w:ascii="Times New Roman" w:hAnsi="Times New Roman"/>
                <w:sz w:val="24"/>
                <w:szCs w:val="24"/>
              </w:rPr>
              <w:t>зопасных условий и охране труда, пожарной безопасности.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7D5AF9" w:rsidRPr="007D5AF9" w:rsidRDefault="007D5A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7D5AF9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763D" w:rsidRDefault="007D5AF9" w:rsidP="00EA346A">
            <w:pPr>
              <w:pStyle w:val="12"/>
              <w:spacing w:after="0"/>
            </w:pPr>
            <w:r>
              <w:br w:type="page"/>
            </w:r>
          </w:p>
          <w:p w:rsidR="007D5AF9" w:rsidRPr="00BC5875" w:rsidRDefault="007D5AF9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D5AF9" w:rsidRPr="00ED26F1" w:rsidTr="00375E21"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74763D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Оптимизация производственной деятельности строительной организации</w:t>
            </w:r>
            <w:r w:rsidRPr="007D5AF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D5AF9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786177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D5AF9" w:rsidRPr="00ED26F1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D5AF9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Анализ и оценка производственных ресурсов строительной организации и выявление резервов повышения эффективности ее производственной деятельности. 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Руководство разработкой и проведением мероприятий по оптимизации организационных форм и сре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оизводственной деятельности, внесение необходимых корректив в распределение ресурсов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Организация  и осуществление изобретательской и рационализаторской деятельности 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мероприятий по оптимизации и повышению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передового опыта в области строительства.</w:t>
            </w:r>
          </w:p>
        </w:tc>
      </w:tr>
      <w:tr w:rsidR="007D5AF9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показателей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деятельности строительной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Руководить работой по выявлению 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зервов повышения эффективности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производственной деятельности организации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внедрением комплексной механизации и автоматизации технологических процессов, автоматизированных систем управления производством 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Оценивать эффективность 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ем испытаний новой строительной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Изучать и анализировать информационные, научно-исследовательские, нормативно-технические и иные материалы в области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иными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работы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7D5AF9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Методы анализа и критерии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енки производственных ресурсов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строительной организации.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тенденции в развитии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индустрии строительных материалов, строительных изделий и конструкций.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7D5AF9" w:rsidRPr="002A24B7" w:rsidTr="00375E21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4763D" w:rsidRDefault="007D5AF9" w:rsidP="0074763D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Процедура и методики оценки технико-экономической эффективности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внедрения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тивности новых организационных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и управленческих технологий, методов и форм организации труда.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846E7F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C402E4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строительный надзор, а также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органов, осуществляющих надзор за производственной деятельностью строительной 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312484" w:rsidRPr="00312484" w:rsidRDefault="003124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859"/>
        <w:gridCol w:w="1051"/>
        <w:gridCol w:w="444"/>
        <w:gridCol w:w="1648"/>
        <w:gridCol w:w="655"/>
        <w:gridCol w:w="34"/>
        <w:gridCol w:w="1125"/>
        <w:gridCol w:w="155"/>
        <w:gridCol w:w="1282"/>
        <w:gridCol w:w="949"/>
      </w:tblGrid>
      <w:tr w:rsidR="00312484" w:rsidRPr="002A24B7" w:rsidTr="00375E21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484" w:rsidRPr="00BC5875" w:rsidRDefault="00312484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0C639A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375E21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0C63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312484" w:rsidRPr="00ED26F1" w:rsidTr="00375E21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786177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2484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12484" w:rsidRPr="00ED26F1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2484" w:rsidRPr="002A24B7" w:rsidTr="00375E21">
        <w:tblPrEx>
          <w:tblLook w:val="01E0"/>
        </w:tblPrEx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и осуществление кадровой стратегии организации в соответствии с общей стратегией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функциональных обязанностей и квалификационных требований к персоналу строительной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Оценка кадрового потенциала строительной организации и принятие соответствующих управленческих решений.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Осуществление подбора и найма 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оценки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0C639A" w:rsidRPr="002A24B7" w:rsidTr="00375E21">
        <w:tblPrEx>
          <w:tblLook w:val="01E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Контроль исполнения персоналом строительной организации своих функциональных обязанностей,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/>
        </w:tblPrEx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кадровой стратегии организации в контексте общей стратегии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Осуществлять методы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анализа кадрового потенциала организации эффективности его использования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в практике работы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устанавливать функциональные и квалификационные требования к персоналу строительной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Заключать трудовые договоры с работниками, издавать приказы о назначении, перемещении и увольнении подчиненных работников.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осуществлять в практике работы организации современные методы поиска и подбора 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требований законодательства по охране труда.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исполнения персоналом строительной организации своих функциональных обязанностей.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меры стимулирования и поощрения персонала, применять к работникам меры поощрения и налагать дисциплинарные взыскания.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Определять перечень и осуществлять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компетенций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и участвовать в проведении функциональной/должностной аттестации работников строительной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результаты отраслевой сертификации работников при проведении функциональной/должностной аттестации.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Определять требования к содержанию и формам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организации повышения квалификации персонала организации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Организовывать и осуществлять целевые корпоративные мероприятия по повышению квалификации персонала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0C639A" w:rsidRPr="002A24B7" w:rsidTr="00375E21">
        <w:tblPrEx>
          <w:tblLook w:val="01E0"/>
        </w:tblPrEx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74763D" w:rsidRDefault="000C639A" w:rsidP="007476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заключения, изменения и расторжения трудовых договоров.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Основные гарантии и компенсации, предоставляемые работникам.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0C639A" w:rsidRPr="002A24B7" w:rsidTr="00375E21">
        <w:tblPrEx>
          <w:tblLook w:val="01E0"/>
        </w:tblPrEx>
        <w:trPr>
          <w:trHeight w:val="77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определения критериев оценки профессиональной деятельности персонала организации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Порядок проведения функциональной/должностной аттестации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C639A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подхода к профессиональному развитию персонала.</w:t>
            </w:r>
          </w:p>
        </w:tc>
      </w:tr>
      <w:tr w:rsidR="000C639A" w:rsidRPr="002A24B7" w:rsidTr="00375E21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846E7F" w:rsidRPr="002A24B7" w:rsidTr="00984473">
        <w:tblPrEx>
          <w:tblLook w:val="01E0"/>
        </w:tblPrEx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984473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3322FC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требований трудового законодательства, трудовой дисциплины, правил и норм по охране труда, пожарной безопасности, требований органов, осуществляющих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надзор за деятельностью строительной организации.</w:t>
            </w:r>
          </w:p>
        </w:tc>
      </w:tr>
      <w:tr w:rsidR="005252F7" w:rsidRPr="002A24B7" w:rsidTr="00984473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 внебюджетными фондами, а также 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  <w:tr w:rsidR="005252F7" w:rsidRPr="002A24B7" w:rsidTr="00984473">
        <w:tblPrEx>
          <w:tblLook w:val="01E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0C639A" w:rsidRPr="000C639A" w:rsidRDefault="000C639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855"/>
        <w:gridCol w:w="238"/>
        <w:gridCol w:w="38"/>
        <w:gridCol w:w="774"/>
        <w:gridCol w:w="232"/>
        <w:gridCol w:w="211"/>
        <w:gridCol w:w="559"/>
        <w:gridCol w:w="1095"/>
        <w:gridCol w:w="538"/>
        <w:gridCol w:w="117"/>
        <w:gridCol w:w="29"/>
        <w:gridCol w:w="509"/>
        <w:gridCol w:w="217"/>
        <w:gridCol w:w="403"/>
        <w:gridCol w:w="71"/>
        <w:gridCol w:w="79"/>
        <w:gridCol w:w="511"/>
        <w:gridCol w:w="776"/>
        <w:gridCol w:w="83"/>
        <w:gridCol w:w="866"/>
        <w:gridCol w:w="31"/>
      </w:tblGrid>
      <w:tr w:rsidR="000C639A" w:rsidRPr="002A24B7" w:rsidTr="0074763D">
        <w:trPr>
          <w:gridAfter w:val="1"/>
          <w:wAfter w:w="18" w:type="pct"/>
          <w:trHeight w:val="830"/>
        </w:trPr>
        <w:tc>
          <w:tcPr>
            <w:tcW w:w="498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9A" w:rsidRPr="00BC5875" w:rsidRDefault="000C639A" w:rsidP="000C63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74763D">
        <w:tblPrEx>
          <w:tblLook w:val="01E0"/>
        </w:tblPrEx>
        <w:trPr>
          <w:gridAfter w:val="1"/>
          <w:wAfter w:w="18" w:type="pct"/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ересов строительной организации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0C639A" w:rsidRPr="00ED26F1" w:rsidTr="0074763D">
        <w:tblPrEx>
          <w:tblLook w:val="01E0"/>
        </w:tblPrEx>
        <w:trPr>
          <w:gridAfter w:val="1"/>
          <w:wAfter w:w="18" w:type="pct"/>
          <w:trHeight w:val="281"/>
        </w:trPr>
        <w:tc>
          <w:tcPr>
            <w:tcW w:w="4982" w:type="pct"/>
            <w:gridSpan w:val="21"/>
            <w:tcBorders>
              <w:top w:val="nil"/>
              <w:bottom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8" w:type="pct"/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786177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8" w:type="pct"/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C639A" w:rsidRPr="00ED26F1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26"/>
        </w:trPr>
        <w:tc>
          <w:tcPr>
            <w:tcW w:w="11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контрагентами.</w:t>
            </w: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позиций и защита интересов строительной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0C639A" w:rsidRPr="002A24B7" w:rsidTr="0074763D">
        <w:tblPrEx>
          <w:tblLook w:val="01E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Участие в выставках, конференциях и других </w:t>
            </w:r>
            <w:proofErr w:type="spellStart"/>
            <w:r w:rsidRPr="000C639A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212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</w:t>
            </w:r>
            <w:proofErr w:type="gramStart"/>
            <w:r w:rsidRPr="00792E0B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792E0B">
              <w:rPr>
                <w:rFonts w:ascii="Times New Roman" w:hAnsi="Times New Roman"/>
                <w:sz w:val="24"/>
                <w:szCs w:val="24"/>
              </w:rPr>
              <w:t xml:space="preserve"> с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подрядчиками, поставщиками </w:t>
            </w:r>
            <w:r w:rsidRPr="00792E0B">
              <w:rPr>
                <w:rFonts w:ascii="Times New Roman" w:hAnsi="Times New Roman"/>
                <w:sz w:val="24"/>
                <w:szCs w:val="24"/>
              </w:rPr>
              <w:t>и другими контрагентами.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E0B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792E0B">
              <w:rPr>
                <w:rFonts w:ascii="Times New Roman" w:hAnsi="Times New Roman"/>
                <w:sz w:val="24"/>
                <w:szCs w:val="24"/>
              </w:rPr>
              <w:t xml:space="preserve"> формулировать позицию строительной организации в деловой переписке.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вербальную и визуальную презентацию деятельности строительной организации на выставках, конференциях и других </w:t>
            </w:r>
            <w:proofErr w:type="spellStart"/>
            <w:r w:rsidRPr="00792E0B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792E0B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Методы и способы осуществления </w:t>
            </w:r>
            <w:proofErr w:type="spellStart"/>
            <w:proofErr w:type="gramStart"/>
            <w:r w:rsidRPr="00792E0B">
              <w:rPr>
                <w:rFonts w:ascii="Times New Roman" w:hAnsi="Times New Roman"/>
                <w:sz w:val="24"/>
                <w:szCs w:val="24"/>
              </w:rPr>
              <w:t>бизнес-коммуникаций</w:t>
            </w:r>
            <w:proofErr w:type="spellEnd"/>
            <w:proofErr w:type="gramEnd"/>
            <w:r w:rsidRPr="00792E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792E0B" w:rsidRPr="002A24B7" w:rsidTr="0074763D">
        <w:tblPrEx>
          <w:tblLook w:val="01E0"/>
        </w:tblPrEx>
        <w:trPr>
          <w:gridAfter w:val="1"/>
          <w:wAfter w:w="18" w:type="pct"/>
          <w:trHeight w:val="292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846E7F" w:rsidRPr="002A24B7" w:rsidTr="0074763D">
        <w:tblPrEx>
          <w:tblLook w:val="01E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blPrEx>
          <w:tblLook w:val="01E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blPrEx>
          <w:tblLook w:val="01E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74763D">
        <w:tblPrEx>
          <w:tblLook w:val="01E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хозяйственных и трудовых договоров.</w:t>
            </w:r>
          </w:p>
        </w:tc>
      </w:tr>
      <w:tr w:rsidR="005252F7" w:rsidRPr="002A24B7" w:rsidTr="0074763D">
        <w:tblPrEx>
          <w:tblLook w:val="01E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EA346A" w:rsidRPr="00151C72" w:rsidRDefault="000C639A" w:rsidP="00EA346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 w:rsidR="00EA346A" w:rsidRPr="00151C72">
              <w:br w:type="page"/>
            </w:r>
            <w:r w:rsidR="001A55F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EA346A" w:rsidRPr="00151C72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5137A0" w:rsidRPr="00ED26F1" w:rsidTr="0074763D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51C72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364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 и руководство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</w:t>
            </w:r>
            <w:r w:rsidR="009D043E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46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5114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EA346A" w:rsidRPr="001B67D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генеральный директор, </w:t>
            </w:r>
            <w:r w:rsidR="009D043E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управляющий, руководитель строительной организации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22"/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59" w:rsidRPr="00E85A59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A55F7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46E7F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  <w:p w:rsidR="00032BA0" w:rsidRPr="00E85A59" w:rsidRDefault="00032BA0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Допускается наличие непрофильного высшего профессионального образования, обеспечивающего выполнение управленческих функций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(направление подготовки 080000 Экономика и управление)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при условии наличии в организации работника квалификационного подуровня 7.1, осуществляющего руководство производственной деятельностью строительной организации.</w:t>
            </w:r>
          </w:p>
        </w:tc>
      </w:tr>
      <w:tr w:rsidR="00EA346A" w:rsidRPr="009D043E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</w:t>
            </w:r>
            <w:r w:rsidR="00543E18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5137A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32BA0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профессиональной деятельности не менее 10 лет, в том числе на руководящих должностях в строительной отрасли не менее 5 лет.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51C72" w:rsidRDefault="00E85A59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5" w:type="pct"/>
            <w:gridSpan w:val="4"/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14"/>
            <w:tcBorders>
              <w:righ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B33073" w:rsidRPr="0028327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39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3E18" w:rsidRDefault="00EA346A" w:rsidP="00EA346A">
            <w:pPr>
              <w:pStyle w:val="12"/>
              <w:spacing w:after="0"/>
            </w:pPr>
            <w:r>
              <w:br w:type="page"/>
            </w:r>
          </w:p>
          <w:p w:rsidR="00EA346A" w:rsidRPr="00BC5875" w:rsidRDefault="00EA346A" w:rsidP="00543E18">
            <w:pPr>
              <w:pStyle w:val="12"/>
              <w:spacing w:after="12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E450D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283277" w:rsidRDefault="008474B7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 проведением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>
              <w:rPr>
                <w:rFonts w:ascii="Times New Roman" w:hAnsi="Times New Roman"/>
                <w:sz w:val="24"/>
                <w:szCs w:val="24"/>
              </w:rPr>
              <w:t>егического анализа и определением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Руководство определением стратегических целей строительной организации и оценка средств и способов их реализации.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разработки стратегии строительной организации и представление ее на утверждение собственникам имущества организации или их представителям.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FE450D" w:rsidRPr="002A24B7" w:rsidTr="005907CD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Контроль реализации стратегии развития строительной организации и оценка ее эффективности.</w:t>
            </w:r>
          </w:p>
        </w:tc>
      </w:tr>
      <w:tr w:rsidR="008474B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6865D3">
        <w:trPr>
          <w:trHeight w:val="36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BB7879" w:rsidRPr="002A24B7" w:rsidTr="006865D3">
        <w:trPr>
          <w:trHeight w:val="67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1A55F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Осуществлять презентацию и согласование стратегии организации с собственниками имущества организации (акционерами, участниками</w:t>
            </w:r>
            <w:r w:rsidR="006319E9" w:rsidRPr="001A55F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доведение до персонала целей и стратегии </w:t>
            </w:r>
            <w:r w:rsidR="0028327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и создание требуемых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финансовые ресурсы организации;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4B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и методы стратегического управления.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C217C9" w:rsidRDefault="008474B7" w:rsidP="00543E18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Состояние и перспективы развития политической, правовой, </w:t>
            </w:r>
            <w:proofErr w:type="spellStart"/>
            <w:r w:rsidRPr="00C217C9">
              <w:rPr>
                <w:rFonts w:ascii="Times New Roman" w:hAnsi="Times New Roman"/>
                <w:spacing w:val="2"/>
                <w:sz w:val="24"/>
                <w:szCs w:val="24"/>
              </w:rPr>
              <w:t>социокультурной</w:t>
            </w:r>
            <w:proofErr w:type="spellEnd"/>
            <w:r w:rsidRPr="00C217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организации, ее кадровый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и производственный потенциал.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</w:t>
            </w:r>
            <w:r w:rsidR="00FE450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C217C9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="006319E9">
              <w:rPr>
                <w:rFonts w:ascii="Times New Roman" w:hAnsi="Times New Roman"/>
                <w:sz w:val="24"/>
                <w:szCs w:val="24"/>
              </w:rPr>
              <w:t>)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и другими заинтересованными лицами.</w:t>
            </w:r>
          </w:p>
        </w:tc>
      </w:tr>
      <w:tr w:rsidR="00BB787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8474B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полномочий исполнительного органа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по принятию стратегических решений, порядок представления и согласования стратегии организации с советом директоров / наблюдательным советом, а также собственниками имущества организации (аукционерами, участниками и т.п.).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оительной организации.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A51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BC5875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Психологическая устойчивость, навыки самоопределения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самоорганизации.</w:t>
            </w:r>
          </w:p>
        </w:tc>
      </w:tr>
      <w:tr w:rsidR="00B330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ind w:firstLine="708"/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980"/>
        <w:gridCol w:w="1062"/>
        <w:gridCol w:w="444"/>
        <w:gridCol w:w="1629"/>
        <w:gridCol w:w="663"/>
        <w:gridCol w:w="33"/>
        <w:gridCol w:w="1143"/>
        <w:gridCol w:w="148"/>
        <w:gridCol w:w="1266"/>
        <w:gridCol w:w="864"/>
      </w:tblGrid>
      <w:tr w:rsidR="00EA346A" w:rsidRPr="00BC5875" w:rsidTr="008474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C402E4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8474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BC5875" w:rsidTr="00B33073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A346A" w:rsidRPr="00DF5EDF" w:rsidTr="00B33073">
        <w:trPr>
          <w:trHeight w:val="200"/>
        </w:trPr>
        <w:tc>
          <w:tcPr>
            <w:tcW w:w="122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DF5EDF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разработки и доведения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8474B7" w:rsidRPr="00DF5EDF" w:rsidTr="00B33073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Реализовыва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практической деятельности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8474B7" w:rsidRPr="00DF5EDF" w:rsidTr="00B33073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производственную, бизне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 в строительной организации.</w:t>
            </w:r>
          </w:p>
        </w:tc>
      </w:tr>
      <w:tr w:rsidR="00EA346A" w:rsidRPr="00DF5EDF" w:rsidTr="00B33073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EA346A" w:rsidRPr="00DF5EDF" w:rsidTr="00B33073">
        <w:trPr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Del="002A1D54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C402E4" w:rsidRPr="00DF5EDF" w:rsidTr="00B33073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B33073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rPr>
          <w:sz w:val="2"/>
          <w:szCs w:val="2"/>
        </w:rPr>
      </w:pPr>
    </w:p>
    <w:p w:rsidR="00EA346A" w:rsidRPr="00B639B2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480E37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оценке соответствия целей, задач и внешних обстоятель</w:t>
            </w:r>
            <w:proofErr w:type="gramStart"/>
            <w:r w:rsidRPr="000D1A07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0D1A07">
              <w:rPr>
                <w:rFonts w:ascii="Times New Roman" w:hAnsi="Times New Roman"/>
                <w:sz w:val="24"/>
                <w:szCs w:val="24"/>
              </w:rPr>
              <w:t>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разработки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работ по оценке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0D1A0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и руководить работами по анализу ситуации и ситуационному анализу, включающему анализ внешних обстоятельств,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ить работами по организационному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проектированию и планированию с учетом средств и методов корпоративной культуры,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251749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</w:t>
            </w:r>
            <w:r w:rsidR="000D1A07" w:rsidRPr="000D1A07">
              <w:rPr>
                <w:rFonts w:ascii="Times New Roman" w:hAnsi="Times New Roman"/>
                <w:sz w:val="24"/>
                <w:szCs w:val="24"/>
              </w:rPr>
              <w:t xml:space="preserve">оптимизации распределения ресурсов между организационными проектами и планами с учетом </w:t>
            </w:r>
            <w:proofErr w:type="gramStart"/>
            <w:r w:rsidR="000D1A07" w:rsidRPr="000D1A07">
              <w:rPr>
                <w:rFonts w:ascii="Times New Roman" w:hAnsi="Times New Roman"/>
                <w:sz w:val="24"/>
                <w:szCs w:val="24"/>
              </w:rPr>
              <w:t>необходимости сохранения системной целостности структуры основных процессов</w:t>
            </w:r>
            <w:proofErr w:type="gramEnd"/>
            <w:r w:rsidR="000D1A07" w:rsidRPr="000D1A07">
              <w:rPr>
                <w:rFonts w:ascii="Times New Roman" w:hAnsi="Times New Roman"/>
                <w:sz w:val="24"/>
                <w:szCs w:val="24"/>
              </w:rPr>
              <w:t xml:space="preserve"> в строительной организации.</w:t>
            </w:r>
          </w:p>
        </w:tc>
      </w:tr>
      <w:tr w:rsidR="000D1A0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480E37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E37" w:rsidRPr="00BC5875" w:rsidDel="002A1D54" w:rsidRDefault="00480E3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E37" w:rsidRPr="001A55F7" w:rsidRDefault="00480E3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организации</w:t>
            </w:r>
            <w:r w:rsidR="0094066A" w:rsidRPr="001A55F7">
              <w:rPr>
                <w:rFonts w:ascii="Times New Roman" w:hAnsi="Times New Roman"/>
                <w:sz w:val="24"/>
                <w:szCs w:val="24"/>
              </w:rPr>
              <w:t>, проектов и планов деятельности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</w:tbl>
    <w:p w:rsidR="00EA346A" w:rsidRPr="00780170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59"/>
        <w:gridCol w:w="1053"/>
        <w:gridCol w:w="442"/>
        <w:gridCol w:w="1633"/>
        <w:gridCol w:w="658"/>
        <w:gridCol w:w="31"/>
        <w:gridCol w:w="1141"/>
        <w:gridCol w:w="142"/>
        <w:gridCol w:w="1267"/>
        <w:gridCol w:w="97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E85A59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86C21" w:rsidP="00C217C9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экономической стратегии строительной организации, соответствующей общей стратегии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работой по анализу и оценке материальных и финансовых ресурсов, экономических показателей деятельности строительной организации, принятие управленческих решений по ее результатам.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разработки текущих и перспективных финансовых планов строительной организации, прогнозных балансов и бюджетов денежных средств.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и обеспечение функционирования системы корпоративного управления в организации (организация подготовки и проведения общих собраний акционеров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/участников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, обеспечение 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>работы с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овета директоров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наблюдательного совета, организация </w:t>
            </w: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ведения реестра акционеров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списка участников</w:t>
            </w:r>
            <w:proofErr w:type="gramEnd"/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раскрытия информации об организации).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работами по оптимизации организационной структуры управления строительной организации, распределение ответственности и полномочий между руководящими работниками организации (заместителями руководителя строительной организации, руководителями производственных и функциональных подразделений и др.).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 (приказов, стандартов организации, по</w:t>
            </w:r>
            <w:r>
              <w:rPr>
                <w:rFonts w:ascii="Times New Roman" w:hAnsi="Times New Roman"/>
                <w:sz w:val="24"/>
                <w:szCs w:val="24"/>
              </w:rPr>
              <w:t>ложений о подразделениях и т.п.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их утверждение и контроль исполнения.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определению источников финансирования производственно-хозяйственной деятельности строительной организации, анализу возможности и разработке схемы их использования.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«портфеля заказов» строительной организации, организация работ по участию в торгах по размещению заказов на выполнение строительных работ, заключение договоров на производство строительных работ.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системы управления финансовыми ресурсами и активами строительной организации (финансирование текущей производственной деятельности; инвестиции, </w:t>
            </w:r>
            <w:r w:rsidRPr="00386C21">
              <w:rPr>
                <w:rFonts w:ascii="Times New Roman" w:hAnsi="Times New Roman"/>
                <w:sz w:val="24"/>
                <w:szCs w:val="24"/>
              </w:rPr>
              <w:lastRenderedPageBreak/>
              <w:t>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контроля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системы контроля исполнения подразделениями и работниками организации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норм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требований корпоративного законодательства,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386C21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трендов и тенденций развития строительной отрасли.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экономической стратегии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материальных и финансовых ресурсов организации и эффективности их использования.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текущих и перспективных финансовых планов и бюджетов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планов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Утверждать программы маркетинговых исследований, организовывать и контролировать их реализацию. </w:t>
            </w:r>
          </w:p>
        </w:tc>
      </w:tr>
      <w:tr w:rsidR="00B364C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Организовывать проведение общих собраний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, заседаний совета директоров /наблюдательного совета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 и принимать 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в них участие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целями, стратегическими и тактическими задачами, распределять обязанности между своими заместителями, руководителями производственных и функциональных подразделений строительной организации, делегировать полномочия подчиненным в соответствии с их квалификацией и опытом.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работу и эффективное взаимодействие структурных подразделений организации, анализировать и корректировать их деятельность.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утверждение и контроль исполнения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формированию «портфеля заказов» строительной организации, по участию в торгах по размещению заказов на выполнение строительных работ, заключать  договоры на производство строительных работ.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Организовывать ведение </w:t>
            </w: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реестра акционеров / списка участников организации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обязательное раскрытие информации об организации (в случаях, предусмотренных законодательством).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подразделениями и работниками организации норм и требований корпоративного законодательства Российской Федерации,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хозяйственных и трудовых договоров.</w:t>
            </w:r>
          </w:p>
        </w:tc>
      </w:tr>
      <w:tr w:rsidR="00386C21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Основы законодательства о рынке ценных бумаг.</w:t>
            </w:r>
          </w:p>
        </w:tc>
      </w:tr>
      <w:tr w:rsidR="005C5A6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5A67" w:rsidRPr="00DF5EDF" w:rsidDel="002A1D54" w:rsidRDefault="005C5A6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5A67" w:rsidRPr="001A55F7" w:rsidRDefault="005C5A6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подготовки и проведения общих собраний акционеров / участников организации,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заседаний советов директоров /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наблюдательных советов.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Состав сведений, включаемых в реестр акционеров / список участников организации, и порядок его ведения.</w:t>
            </w:r>
          </w:p>
        </w:tc>
      </w:tr>
      <w:tr w:rsidR="0094066A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066A" w:rsidRPr="00DF5EDF" w:rsidDel="002A1D54" w:rsidRDefault="009406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66A" w:rsidRPr="001A55F7" w:rsidRDefault="009406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Виды сделок, подлежащих одобрению собственниками имущества организации (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акционерами, участниками и т.п.), и порядок их одобрения.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AE225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 xml:space="preserve">, подлежащих обязательному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раскрытию организацией в соответствии с требованиями законодатель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ства Российской Федерации.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Критерии оценки и методы </w:t>
            </w:r>
            <w:proofErr w:type="gramStart"/>
            <w:r w:rsidRPr="00386C21">
              <w:rPr>
                <w:rFonts w:ascii="Times New Roman" w:hAnsi="Times New Roman"/>
                <w:sz w:val="24"/>
                <w:szCs w:val="24"/>
              </w:rPr>
              <w:t>повышения эффективности использования ресурсов строительной организации</w:t>
            </w:r>
            <w:proofErr w:type="gramEnd"/>
            <w:r w:rsidRPr="00386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результаты финансовой и хозяйственной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реализацию стратегии, проектов и планов деятельности</w:t>
            </w:r>
            <w:r w:rsidR="001A55F7">
              <w:rPr>
                <w:rFonts w:ascii="Times New Roman" w:hAnsi="Times New Roman"/>
                <w:sz w:val="24"/>
                <w:szCs w:val="24"/>
              </w:rPr>
              <w:t xml:space="preserve"> организации перед собственниками имущества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финансовой и трудовой дисциплины, правил и норм по охране труда, требований 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строительной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CA751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854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782E51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75E21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375E21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261CDE">
            <w:pPr>
              <w:spacing w:after="0"/>
              <w:ind w:left="-40" w:firstLine="4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 и т.п.)).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анализу и оценке производственных ресурсов и показателей производственной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разработке и реализации перспективных и текущих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разработки, утверждение нормативных, технических и методических документов, регламентирующих производственную деятельность строительной организации, организация системы контроля их исполнения.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взаимодействия между производственными и функциональными подразделениями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системы обеспечения строительного производства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обеспечения строительного производства информационными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>системы контроля выполнения производственных планов строительной организации</w:t>
            </w:r>
            <w:proofErr w:type="gramEnd"/>
            <w:r w:rsidRPr="00C2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работ по управлению портфелем объектов интеллектуальной собственности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контроля качества строительной продукции, работ по внедрению и совершенствованию системы менеджмента качества ISO 9001.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обеспечению пожарной безопасности, обеспечению безопасных условий и охране труда, а также по разработке документов организации, регламентирующих их проведение.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системы контроля соблюдения 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й дисциплины, правил и норм по охране труда, пожарной безопасности и охране окружающей среды.</w:t>
            </w:r>
          </w:p>
        </w:tc>
      </w:tr>
      <w:tr w:rsidR="00375E21" w:rsidRPr="002A24B7" w:rsidTr="00375E21"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тенденций технического развития строительной отрасли.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цели и задачи, основные направления и формы производственной деятельности организации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производственных ресурсов строительной организации и оценку эффективности их использования.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 и задачами производственной деятельности строительной организации, распределять обязанности между своими заместителями, руководителями производственных и функциональных подразделений строительной организации и др.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производственных планов строительной организации (планов по строительству объектов, выполнению р</w:t>
            </w:r>
            <w:r w:rsidR="00A96972" w:rsidRPr="00C217C9">
              <w:rPr>
                <w:rFonts w:ascii="Times New Roman" w:hAnsi="Times New Roman"/>
                <w:sz w:val="24"/>
                <w:szCs w:val="24"/>
              </w:rPr>
              <w:t>абот в составе объекта, а также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 xml:space="preserve"> комплексов работ гражданского, производственного и специального назначения и т.п.).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эффективного взаимодействия производственных и функциональных подразделений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Организовывать систему обеспечения строительного производства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материально-техническими и информационными ресурсами.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техническими и информационными ресурсами и пр.).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корпоративных нормативных и организационно-распорядительных документов.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принципы и методы использования  объектов 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качества строительной  продукции, работы по внедрению и совершенствованию  системы менеджмента качества ISO 9001.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документов и создание системы мероприятий, направленных на обеспечение пожарной безопасности, безопасных условий и охраны труда в организации.</w:t>
            </w:r>
          </w:p>
        </w:tc>
      </w:tr>
      <w:tr w:rsidR="00375E21" w:rsidRPr="002A24B7" w:rsidTr="00375E21"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</w:t>
            </w:r>
            <w:proofErr w:type="spellStart"/>
            <w:r w:rsidRPr="00C217C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C217C9">
              <w:rPr>
                <w:rFonts w:ascii="Times New Roman" w:hAnsi="Times New Roman"/>
                <w:sz w:val="24"/>
                <w:szCs w:val="24"/>
              </w:rPr>
              <w:t xml:space="preserve"> организаций, санитарные нормы и правила и пр.).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особенностей технического регулирования зарубежных стран.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375E21" w:rsidRPr="002A24B7" w:rsidTr="00375E21"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 xml:space="preserve">выявления резервов повышения эффективности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строительной организации</w:t>
            </w:r>
            <w:proofErr w:type="gramEnd"/>
            <w:r w:rsidRPr="00C2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  <w:proofErr w:type="gramEnd"/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методы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Принципы разработки и компоненты  информационной системы строительной организации.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Правила и нормы пожарной безопасности, государственные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требования охраны труда, в том числе стандарты безопасности труда.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 безопасных условий и охране труда.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82E51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DF5EDF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результаты производственной деятельности,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реализацию стратегии, проектов и планов деятельности строительной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производственной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дисциплины, правил и норм по охране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труда, пожарной безопасности и охране окружающей среды, требований органов, осуществляющих государственный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строительный надзор, а также иных органов, осуществляющих надзор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за производственной деятельностью строительной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7D5AF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856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5"/>
      </w:tblGrid>
      <w:tr w:rsidR="00EA346A" w:rsidRPr="002A24B7" w:rsidTr="00FA56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эффективности производственной деятельности строительной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организации, принятие с</w:t>
            </w:r>
            <w:r w:rsidR="00C217C9"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оответствующих организационных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производственных ресурсов строительной организации и выявлению резервов повышения эффективности ее производственной деятельности. 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проведения мероприятий по оптимизации организационных форм и сре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оизводственной деятельности, внесению необходимых корректив в распределение ресурсов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 и руководство изобретательской и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lastRenderedPageBreak/>
              <w:t>рационализаторской деятельности 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 по анализу и оценке мероприятий по оптимизации и повышению эффективности производственной деятельности организации, принятие соответствующих организационных 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 по изучению, обобщению и распространению передового опыта в области строительства.</w:t>
            </w:r>
          </w:p>
        </w:tc>
      </w:tr>
      <w:tr w:rsidR="00FA563B" w:rsidRPr="002A24B7" w:rsidTr="00FA563B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и оценке показателей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строительной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внесением корректив в производственные планы строительной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производственных ресурсов организации и оценке эффективности их использования.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выявлению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резервов повышения эффективности  производственной деятельности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комплексной механизации и автоматизации технологических процессов, автоматизированных систем управления производством.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оценке эффективности внедрения новых технических и технологических решений.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испытаний новой строительной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>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 анализу и оценке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анализу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изучению и анализу информационных, научно-исследовательских, нормативно-технических и иных материалы в области строительного производства.</w:t>
            </w:r>
          </w:p>
        </w:tc>
      </w:tr>
      <w:tr w:rsidR="00FA563B" w:rsidRPr="002A24B7" w:rsidTr="00C217C9">
        <w:trPr>
          <w:trHeight w:val="13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иных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FA563B" w:rsidRPr="002A24B7" w:rsidTr="00FA563B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 строительной организации.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 индустрии строительных материалов, строительных изделий и конструкций.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FA563B" w:rsidRPr="002A24B7" w:rsidTr="00FA563B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Процедура и методики  оценки технико-экономической эффективности внедрения новых технических и технологических решений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A96972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FA563B" w:rsidRPr="00FA563B">
              <w:rPr>
                <w:rFonts w:ascii="Times New Roman" w:hAnsi="Times New Roman"/>
                <w:sz w:val="24"/>
                <w:szCs w:val="24"/>
              </w:rPr>
              <w:t>внедрения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организационных  и управленческих технологий, методов и форм организации труда.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деятельности, реализацию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FA09D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312484" w:rsidRDefault="00EA346A" w:rsidP="00EA346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9"/>
        <w:gridCol w:w="851"/>
        <w:gridCol w:w="1047"/>
        <w:gridCol w:w="444"/>
        <w:gridCol w:w="1642"/>
        <w:gridCol w:w="655"/>
        <w:gridCol w:w="27"/>
        <w:gridCol w:w="1131"/>
        <w:gridCol w:w="144"/>
        <w:gridCol w:w="1291"/>
        <w:gridCol w:w="1003"/>
      </w:tblGrid>
      <w:tr w:rsidR="00EA346A" w:rsidRPr="002A24B7" w:rsidTr="00FA563B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2.7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blPrEx>
          <w:tblLook w:val="01E0"/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blPrEx>
          <w:tblLook w:val="01E0"/>
        </w:tblPrEx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организации в соответствии с общей стратегией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 квалификационных требований  и должностных инструкций персонала строительной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Руководство работой по оценке кадрового потенциала строительной организации, принятие  управленческих решений по ее результатам.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Обеспечение совместно с трудовым коллективом и профсоюзными организациями (в случае их наличия) разработки, заключения и исполнения коллективного договора.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работы по подбору и найму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оценке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критериев и работой по оценке профессиональной деятельности персонала строительной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Анализ соответствия кадровой стратегии и осуществляемых кадровых мероприятий стратегии развития строительной организации, выявление проблем в кадровой работе и принятие соответствующих управленческих решений.</w:t>
            </w:r>
          </w:p>
        </w:tc>
      </w:tr>
      <w:tr w:rsidR="00FA563B" w:rsidRPr="002A24B7" w:rsidTr="00FA563B">
        <w:tblPrEx>
          <w:tblLook w:val="01E0"/>
        </w:tblPrEx>
        <w:trPr>
          <w:trHeight w:val="212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принципы формирования и организовывать разработку кадровой стратегии организации в контексте общей стратегии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кадрового потенциала организации эффективности его использования.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в практику деятельности строительной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функциональные и квалификационные требования к персоналу строительной организации, организовывать разработку должностных инструкций.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заключение трудовых договоров с работниками, издание приказов о назначении, перемещении и увольнении работников.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организовывать систему поиска, подбора и отбора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контроль соблюдения требований законодательства по охране труда.</w:t>
            </w:r>
          </w:p>
        </w:tc>
      </w:tr>
      <w:tr w:rsidR="00FA563B" w:rsidRPr="002A24B7" w:rsidTr="00FA563B">
        <w:tblPrEx>
          <w:tblLook w:val="01E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соблюдения трудовой и производственной дисциплины.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персоналом строительной организации своих должностных обязанностей.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создание и работу системы стимулирования и поощрения персонала, принимать решения о применении к работникам мер поощрения и наложении дисциплинарные взыскания, организовывать их исполнение.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перечень и организовывать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квалификаций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обеспечивать проведение квалификационной должностной аттестации работников строительной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применение результатов отраслевой сертификации работников при проведении должностной аттестации.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Определять требования к содержанию и формам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организации повышения квалификации персонала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blPrEx>
          <w:tblLook w:val="01E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целевые корпоративные мероприятия по повышению квалификации персонала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разработки, заключения и выполнения коллективных договоров, ответственность за их нарушения.</w:t>
            </w:r>
          </w:p>
        </w:tc>
      </w:tr>
      <w:tr w:rsidR="00FA563B" w:rsidRPr="002A24B7" w:rsidTr="00FA563B">
        <w:tblPrEx>
          <w:tblLook w:val="01E0"/>
        </w:tblPrEx>
        <w:trPr>
          <w:trHeight w:val="292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заключения, изменения и расторжения трудовых договоров. Основные гарантии и компенсации, предоставляемые работникам.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определения критериев оценки профессиональной деятельности персонала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FA563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FA563B">
              <w:rPr>
                <w:rFonts w:ascii="Times New Roman" w:hAnsi="Times New Roman"/>
                <w:sz w:val="24"/>
                <w:szCs w:val="24"/>
              </w:rPr>
              <w:t xml:space="preserve"> подхода к профессиональному развитию персонала.</w:t>
            </w:r>
          </w:p>
        </w:tc>
      </w:tr>
      <w:tr w:rsidR="00FA563B" w:rsidRPr="002A24B7" w:rsidTr="00FA563B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C402E4" w:rsidRPr="002A24B7" w:rsidTr="00984473">
        <w:tblPrEx>
          <w:tblLook w:val="01E0"/>
        </w:tblPrEx>
        <w:trPr>
          <w:trHeight w:val="17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финансово-хозяйственной деятельности строительной организации, за реализацию ее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требований трудового законодательства, трудовой и производственной дисциплины, правил и норм по охране труда, пожарной безопасности, требований органов, осуществляющих надзор за деятельностью строительной организации.</w:t>
            </w:r>
          </w:p>
        </w:tc>
      </w:tr>
      <w:tr w:rsidR="00984473" w:rsidRPr="002A24B7" w:rsidTr="00984473">
        <w:tblPrEx>
          <w:tblLook w:val="01E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а также </w:t>
            </w:r>
            <w:r w:rsidR="006865D3" w:rsidRPr="00FA09D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</w:tbl>
    <w:p w:rsidR="00EA346A" w:rsidRPr="000C639A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"/>
        <w:gridCol w:w="858"/>
        <w:gridCol w:w="1049"/>
        <w:gridCol w:w="444"/>
        <w:gridCol w:w="1445"/>
        <w:gridCol w:w="655"/>
        <w:gridCol w:w="34"/>
        <w:gridCol w:w="1125"/>
        <w:gridCol w:w="151"/>
        <w:gridCol w:w="1286"/>
        <w:gridCol w:w="1152"/>
      </w:tblGrid>
      <w:tr w:rsidR="00EA346A" w:rsidRPr="002A24B7" w:rsidTr="007F4CD0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DE2FFB">
        <w:tblPrEx>
          <w:tblLook w:val="01E0"/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7F4CD0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F4CD0">
        <w:tblPrEx>
          <w:tblLook w:val="01E0"/>
        </w:tblPrEx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E2FFB" w:rsidRPr="002A24B7" w:rsidTr="005907CD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Осуществление взаимодействия с</w:t>
            </w:r>
            <w:r w:rsidR="00AB6AAD" w:rsidRPr="00FA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собственниками имущества организации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FFB" w:rsidRPr="002A24B7" w:rsidTr="005907CD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DE2FFB" w:rsidRPr="002A24B7" w:rsidTr="007F4CD0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DE2FFB" w:rsidRPr="002A24B7" w:rsidTr="007F4CD0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DE2FFB" w:rsidRPr="002A24B7" w:rsidTr="007F4CD0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DE2FFB" w:rsidRPr="002A24B7" w:rsidTr="007F4CD0">
        <w:tblPrEx>
          <w:tblLook w:val="01E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строительной организации в выставках, конференциях и других </w:t>
            </w:r>
            <w:proofErr w:type="spellStart"/>
            <w:r w:rsidRPr="00FA09D3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D53B20" w:rsidRPr="002A24B7" w:rsidTr="00A924B3">
        <w:tblPrEx>
          <w:tblLook w:val="01E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Организовывать учет и рассмотрение поступающих от собственников имущества организации (акционеров, участников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 обращений, запросов и предложений, направленных на реализацию их прав.</w:t>
            </w:r>
          </w:p>
        </w:tc>
      </w:tr>
      <w:tr w:rsidR="00D53B20" w:rsidRPr="002A24B7" w:rsidTr="005907CD">
        <w:tblPrEx>
          <w:tblLook w:val="01E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Осуществлять презентацию отчетов о деятельности строительной организации на заседаниях совета директоров/наблюдательного совета, общих собраниях акционеров / 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>участников организации.</w:t>
            </w:r>
          </w:p>
        </w:tc>
      </w:tr>
      <w:tr w:rsidR="00D53B20" w:rsidRPr="002A24B7" w:rsidTr="005907CD">
        <w:tblPrEx>
          <w:tblLook w:val="01E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</w:t>
            </w:r>
            <w:proofErr w:type="gramStart"/>
            <w:r w:rsidRPr="00FA09D3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с заказчиками, подрядчиками, поставщиками и другими контрагентами.</w:t>
            </w:r>
          </w:p>
        </w:tc>
      </w:tr>
      <w:tr w:rsidR="00D53B20" w:rsidRPr="002A24B7" w:rsidTr="007F4CD0">
        <w:tblPrEx>
          <w:tblLook w:val="01E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D53B20" w:rsidRPr="002A24B7" w:rsidTr="007F4CD0">
        <w:tblPrEx>
          <w:tblLook w:val="01E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9D3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формулировать позицию строительной организации в деловой переписке.</w:t>
            </w:r>
          </w:p>
        </w:tc>
      </w:tr>
      <w:tr w:rsidR="00D53B20" w:rsidRPr="002A24B7" w:rsidTr="007F4CD0">
        <w:tblPrEx>
          <w:tblLook w:val="01E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вербальную и визуальную презентацию деятельности строительной организации на выставках, конференциях и других </w:t>
            </w:r>
            <w:proofErr w:type="spellStart"/>
            <w:r w:rsidRPr="00FA09D3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AB6AAD" w:rsidRPr="002A24B7" w:rsidTr="00FA09D3">
        <w:tblPrEx>
          <w:tblLook w:val="01E0"/>
        </w:tblPrEx>
        <w:trPr>
          <w:trHeight w:val="21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FA09D3" w:rsidDel="002A1D54" w:rsidRDefault="00AB6AA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9D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 об организации, обязательных для предоставления собственникам имущества организации (акционерам, участникам и т.п.), а также порядок предоставления таких документов и информации.</w:t>
            </w:r>
          </w:p>
        </w:tc>
      </w:tr>
      <w:tr w:rsidR="00984473" w:rsidRPr="002A24B7" w:rsidTr="007F4CD0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D53B20" w:rsidDel="002A1D54" w:rsidRDefault="00984473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Формы и процедуры взаимодействия исполнительного органа с собственниками имущества организации (акционерами, участниками и т.п.).</w:t>
            </w:r>
          </w:p>
        </w:tc>
      </w:tr>
      <w:tr w:rsidR="00AB6AAD" w:rsidRPr="002A24B7" w:rsidTr="005907CD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AB51A2" w:rsidRDefault="00AB6AAD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1A2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Принципы, методы, технологии и инструменты корпоративных коммуникаций.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 xml:space="preserve">Методы и способы осуществления </w:t>
            </w:r>
            <w:proofErr w:type="spellStart"/>
            <w:proofErr w:type="gramStart"/>
            <w:r w:rsidRPr="00984473">
              <w:rPr>
                <w:rFonts w:ascii="Times New Roman" w:hAnsi="Times New Roman"/>
                <w:sz w:val="24"/>
                <w:szCs w:val="24"/>
              </w:rPr>
              <w:t>бизнес-коммуникаций</w:t>
            </w:r>
            <w:proofErr w:type="spellEnd"/>
            <w:proofErr w:type="gramEnd"/>
            <w:r w:rsidRPr="00984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AD" w:rsidRPr="002A24B7" w:rsidTr="007F4CD0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AB6AAD" w:rsidRPr="002A24B7" w:rsidTr="00AB51A2">
        <w:tblPrEx>
          <w:tblLook w:val="01E0"/>
        </w:tblPrEx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AB51A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C402E4" w:rsidRPr="002A24B7" w:rsidTr="00984473">
        <w:tblPrEx>
          <w:tblLook w:val="01E0"/>
        </w:tblPrEx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8D0816" w:rsidRPr="002A24B7" w:rsidTr="00984473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финансовой деятельности, реализацию стратегии, проектов и планов деяте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>льности строительной организации перед собственниками имущества.</w:t>
            </w:r>
          </w:p>
        </w:tc>
      </w:tr>
      <w:tr w:rsidR="008D0816" w:rsidRPr="002A24B7" w:rsidTr="00984473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и трудовых договоров.</w:t>
            </w:r>
          </w:p>
        </w:tc>
      </w:tr>
      <w:tr w:rsidR="008D0816" w:rsidRPr="002A24B7" w:rsidTr="00984473">
        <w:tblPrEx>
          <w:tblLook w:val="01E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  <w:r>
        <w:br w:type="page"/>
      </w:r>
    </w:p>
    <w:tbl>
      <w:tblPr>
        <w:tblW w:w="485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5895"/>
        <w:gridCol w:w="959"/>
        <w:gridCol w:w="1949"/>
      </w:tblGrid>
      <w:tr w:rsidR="00EB35C0" w:rsidRPr="00A87B24" w:rsidTr="0031248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1"/>
              <w:gridCol w:w="5588"/>
              <w:gridCol w:w="904"/>
              <w:gridCol w:w="2119"/>
            </w:tblGrid>
            <w:tr w:rsidR="00B639B2" w:rsidRPr="00A87B24" w:rsidTr="00644B05">
              <w:trPr>
                <w:trHeight w:val="830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9B2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lastRenderedPageBreak/>
                    <w:t>IV</w:t>
                  </w:r>
                  <w:r w:rsidRPr="00520A10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Сведения об организациях-разработчиках </w:t>
                  </w:r>
                </w:p>
                <w:p w:rsidR="00B639B2" w:rsidRPr="00A87B24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B639B2" w:rsidRPr="002A24B7" w:rsidTr="00644B05">
              <w:trPr>
                <w:trHeight w:val="56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520A10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4.1.</w:t>
                  </w:r>
                  <w:r w:rsidRPr="00520A1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52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  <w:tr w:rsidR="00B639B2" w:rsidRPr="002A24B7" w:rsidTr="00644B05">
              <w:trPr>
                <w:trHeight w:val="561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639B2" w:rsidRPr="00ED26F1" w:rsidTr="00644B05">
              <w:trPr>
                <w:trHeight w:val="295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nil"/>
                    <w:right w:val="single" w:sz="4" w:space="0" w:color="7F7F7F"/>
                  </w:tcBorders>
                  <w:vAlign w:val="center"/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(наименование организации)</w:t>
                  </w:r>
                </w:p>
              </w:tc>
            </w:tr>
            <w:tr w:rsidR="00644B05" w:rsidRPr="00ED26F1" w:rsidTr="00644B05">
              <w:trPr>
                <w:trHeight w:val="563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08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168" w:type="pct"/>
                  <w:tcBorders>
                    <w:top w:val="nil"/>
                    <w:left w:val="nil"/>
                    <w:bottom w:val="single" w:sz="2" w:space="0" w:color="808080"/>
                    <w:right w:val="single" w:sz="4" w:space="0" w:color="7F7F7F"/>
                  </w:tcBorders>
                  <w:vAlign w:val="bottom"/>
                </w:tcPr>
                <w:p w:rsidR="00B639B2" w:rsidRPr="00ED26F1" w:rsidRDefault="00B639B2" w:rsidP="00CA7519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</w:tr>
            <w:tr w:rsidR="00644B05" w:rsidRPr="00ED26F1" w:rsidTr="00644B05">
              <w:trPr>
                <w:trHeight w:val="557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08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(должность и ФИО руководителя)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16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7F7F7F"/>
                  </w:tcBorders>
                </w:tcPr>
                <w:p w:rsidR="00B639B2" w:rsidRPr="00ED26F1" w:rsidRDefault="00B639B2" w:rsidP="00CA751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(подпись)</w:t>
                  </w:r>
                </w:p>
              </w:tc>
            </w:tr>
            <w:tr w:rsidR="00B639B2" w:rsidRPr="002A24B7" w:rsidTr="00644B05">
              <w:trPr>
                <w:trHeight w:val="700"/>
              </w:trPr>
              <w:tc>
                <w:tcPr>
                  <w:tcW w:w="5000" w:type="pct"/>
                  <w:gridSpan w:val="4"/>
                  <w:tcBorders>
                    <w:top w:val="single" w:sz="2" w:space="0" w:color="808080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3803E8" w:rsidRDefault="00B639B2" w:rsidP="00CA7519">
                  <w:pPr>
                    <w:pStyle w:val="af8"/>
                    <w:spacing w:after="0"/>
                    <w:ind w:left="7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Наименования о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й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–</w:t>
                  </w:r>
                  <w:r w:rsidRPr="00380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644B05" w:rsidRPr="002A24B7" w:rsidTr="00644B05">
              <w:trPr>
                <w:trHeight w:val="407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402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519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410B5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06849" w:rsidRDefault="00B06849" w:rsidP="00520A1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31248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31248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31248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312484">
        <w:trPr>
          <w:trHeight w:val="563"/>
        </w:trPr>
        <w:tc>
          <w:tcPr>
            <w:tcW w:w="26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312484">
        <w:trPr>
          <w:trHeight w:val="557"/>
        </w:trPr>
        <w:tc>
          <w:tcPr>
            <w:tcW w:w="26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EB35C0" w:rsidRPr="002A24B7" w:rsidTr="00312484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312484">
        <w:trPr>
          <w:trHeight w:val="407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519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F014EA">
      <w:pPr>
        <w:rPr>
          <w:rFonts w:ascii="Times New Roman" w:hAnsi="Times New Roman"/>
          <w:sz w:val="24"/>
        </w:rPr>
      </w:pPr>
    </w:p>
    <w:sectPr w:rsidR="00EB35C0" w:rsidRPr="00B94445" w:rsidSect="00BA2FE8"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4F" w:rsidRDefault="00AF314F" w:rsidP="0085401D">
      <w:pPr>
        <w:spacing w:after="0"/>
      </w:pPr>
      <w:r>
        <w:separator/>
      </w:r>
    </w:p>
  </w:endnote>
  <w:endnote w:type="continuationSeparator" w:id="0">
    <w:p w:rsidR="00AF314F" w:rsidRDefault="00AF314F" w:rsidP="0085401D">
      <w:pPr>
        <w:spacing w:after="0"/>
      </w:pPr>
      <w:r>
        <w:continuationSeparator/>
      </w:r>
    </w:p>
  </w:endnote>
  <w:endnote w:id="1">
    <w:p w:rsidR="00C217C9" w:rsidRDefault="00C217C9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C217C9" w:rsidRPr="00D115C0" w:rsidRDefault="00C217C9" w:rsidP="00590F63">
      <w:pPr>
        <w:pStyle w:val="af0"/>
        <w:jc w:val="both"/>
        <w:rPr>
          <w:rFonts w:ascii="Times New Roman" w:hAnsi="Times New Roman"/>
          <w:strike/>
        </w:rPr>
      </w:pPr>
      <w:r w:rsidRPr="00325397">
        <w:rPr>
          <w:rStyle w:val="af2"/>
          <w:rFonts w:ascii="Times New Roman" w:hAnsi="Times New Roman"/>
          <w:sz w:val="22"/>
          <w:szCs w:val="22"/>
        </w:rPr>
        <w:endnoteRef/>
      </w:r>
      <w:r w:rsidRPr="003253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6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9" w:rsidRDefault="00D3446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4F" w:rsidRDefault="00AF314F" w:rsidP="0085401D">
      <w:pPr>
        <w:spacing w:after="0"/>
      </w:pPr>
      <w:r>
        <w:separator/>
      </w:r>
    </w:p>
  </w:footnote>
  <w:footnote w:type="continuationSeparator" w:id="0">
    <w:p w:rsidR="00AF314F" w:rsidRDefault="00AF314F" w:rsidP="008540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9" w:rsidRDefault="00D3446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9" w:rsidRPr="00325397" w:rsidRDefault="00D3446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217C9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F49C9">
      <w:rPr>
        <w:rFonts w:ascii="Times New Roman" w:hAnsi="Times New Roman"/>
        <w:noProof/>
      </w:rPr>
      <w:t>48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3A22"/>
    <w:rsid w:val="00014209"/>
    <w:rsid w:val="000143C2"/>
    <w:rsid w:val="0002029A"/>
    <w:rsid w:val="00032BA0"/>
    <w:rsid w:val="00045455"/>
    <w:rsid w:val="00046A47"/>
    <w:rsid w:val="00046FBA"/>
    <w:rsid w:val="00064388"/>
    <w:rsid w:val="0006663A"/>
    <w:rsid w:val="00067607"/>
    <w:rsid w:val="00071543"/>
    <w:rsid w:val="00077653"/>
    <w:rsid w:val="00084FE7"/>
    <w:rsid w:val="00090F10"/>
    <w:rsid w:val="000A498E"/>
    <w:rsid w:val="000B3FB4"/>
    <w:rsid w:val="000B69C4"/>
    <w:rsid w:val="000C639A"/>
    <w:rsid w:val="000D1A07"/>
    <w:rsid w:val="000D3B5A"/>
    <w:rsid w:val="000D4708"/>
    <w:rsid w:val="000E450C"/>
    <w:rsid w:val="0012250A"/>
    <w:rsid w:val="00140B27"/>
    <w:rsid w:val="001445A8"/>
    <w:rsid w:val="0015075B"/>
    <w:rsid w:val="00151C72"/>
    <w:rsid w:val="00152B1E"/>
    <w:rsid w:val="00163537"/>
    <w:rsid w:val="00171A44"/>
    <w:rsid w:val="00187845"/>
    <w:rsid w:val="00196B03"/>
    <w:rsid w:val="001A005D"/>
    <w:rsid w:val="001A1AEB"/>
    <w:rsid w:val="001A55F7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51749"/>
    <w:rsid w:val="00260D29"/>
    <w:rsid w:val="00261CDE"/>
    <w:rsid w:val="002764C4"/>
    <w:rsid w:val="00283277"/>
    <w:rsid w:val="002846F8"/>
    <w:rsid w:val="00285C92"/>
    <w:rsid w:val="0029282F"/>
    <w:rsid w:val="002A1D54"/>
    <w:rsid w:val="002A24B7"/>
    <w:rsid w:val="002A7306"/>
    <w:rsid w:val="002B4E76"/>
    <w:rsid w:val="002B76C4"/>
    <w:rsid w:val="002C346B"/>
    <w:rsid w:val="002C511D"/>
    <w:rsid w:val="002C69DD"/>
    <w:rsid w:val="002E67D2"/>
    <w:rsid w:val="00303A0F"/>
    <w:rsid w:val="00312484"/>
    <w:rsid w:val="003130A4"/>
    <w:rsid w:val="00317CFB"/>
    <w:rsid w:val="0032437A"/>
    <w:rsid w:val="003252DE"/>
    <w:rsid w:val="00325397"/>
    <w:rsid w:val="00330D6B"/>
    <w:rsid w:val="003322FC"/>
    <w:rsid w:val="003421EE"/>
    <w:rsid w:val="00342FCF"/>
    <w:rsid w:val="00350E09"/>
    <w:rsid w:val="00354422"/>
    <w:rsid w:val="00364091"/>
    <w:rsid w:val="00372088"/>
    <w:rsid w:val="00375E21"/>
    <w:rsid w:val="003803E8"/>
    <w:rsid w:val="00380EAA"/>
    <w:rsid w:val="00382463"/>
    <w:rsid w:val="003855DB"/>
    <w:rsid w:val="00386C21"/>
    <w:rsid w:val="003A5A72"/>
    <w:rsid w:val="003A6812"/>
    <w:rsid w:val="003B13CA"/>
    <w:rsid w:val="003B566C"/>
    <w:rsid w:val="003C1691"/>
    <w:rsid w:val="003C28D0"/>
    <w:rsid w:val="003C5AA4"/>
    <w:rsid w:val="003E3199"/>
    <w:rsid w:val="003E44C4"/>
    <w:rsid w:val="003E4F23"/>
    <w:rsid w:val="003E7FDB"/>
    <w:rsid w:val="003F3DFA"/>
    <w:rsid w:val="00403A5B"/>
    <w:rsid w:val="00415B13"/>
    <w:rsid w:val="00415BF6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0E37"/>
    <w:rsid w:val="00483300"/>
    <w:rsid w:val="00483682"/>
    <w:rsid w:val="00487032"/>
    <w:rsid w:val="00491A0C"/>
    <w:rsid w:val="00497A21"/>
    <w:rsid w:val="004A3377"/>
    <w:rsid w:val="004A435D"/>
    <w:rsid w:val="004B398F"/>
    <w:rsid w:val="004B4F31"/>
    <w:rsid w:val="004B72C6"/>
    <w:rsid w:val="004C107E"/>
    <w:rsid w:val="004C7D8F"/>
    <w:rsid w:val="004D0595"/>
    <w:rsid w:val="004D1D32"/>
    <w:rsid w:val="004D347C"/>
    <w:rsid w:val="004E38F0"/>
    <w:rsid w:val="004F32EB"/>
    <w:rsid w:val="004F7B52"/>
    <w:rsid w:val="005137A0"/>
    <w:rsid w:val="00515F8F"/>
    <w:rsid w:val="00520A10"/>
    <w:rsid w:val="005252F7"/>
    <w:rsid w:val="00532213"/>
    <w:rsid w:val="00536B26"/>
    <w:rsid w:val="0054266C"/>
    <w:rsid w:val="00543E18"/>
    <w:rsid w:val="005456B2"/>
    <w:rsid w:val="00550F7C"/>
    <w:rsid w:val="00555122"/>
    <w:rsid w:val="005636F3"/>
    <w:rsid w:val="005646F9"/>
    <w:rsid w:val="00571128"/>
    <w:rsid w:val="00583215"/>
    <w:rsid w:val="005907CD"/>
    <w:rsid w:val="00590F63"/>
    <w:rsid w:val="005A4202"/>
    <w:rsid w:val="005A6F99"/>
    <w:rsid w:val="005B3E63"/>
    <w:rsid w:val="005B4EF4"/>
    <w:rsid w:val="005C5A67"/>
    <w:rsid w:val="005D0DAE"/>
    <w:rsid w:val="005E45C8"/>
    <w:rsid w:val="005F534F"/>
    <w:rsid w:val="005F64C1"/>
    <w:rsid w:val="00622078"/>
    <w:rsid w:val="00627335"/>
    <w:rsid w:val="0063076A"/>
    <w:rsid w:val="00630C3B"/>
    <w:rsid w:val="006319E9"/>
    <w:rsid w:val="006347FD"/>
    <w:rsid w:val="00637A85"/>
    <w:rsid w:val="00644B05"/>
    <w:rsid w:val="00644F78"/>
    <w:rsid w:val="00657D69"/>
    <w:rsid w:val="00681B98"/>
    <w:rsid w:val="006865D3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4763D"/>
    <w:rsid w:val="00756F9E"/>
    <w:rsid w:val="00760102"/>
    <w:rsid w:val="007721EA"/>
    <w:rsid w:val="00780170"/>
    <w:rsid w:val="00782E51"/>
    <w:rsid w:val="00786177"/>
    <w:rsid w:val="00786386"/>
    <w:rsid w:val="00791C8C"/>
    <w:rsid w:val="00792E0B"/>
    <w:rsid w:val="007A3758"/>
    <w:rsid w:val="007A65E8"/>
    <w:rsid w:val="007B0A93"/>
    <w:rsid w:val="007B2B5F"/>
    <w:rsid w:val="007C0B07"/>
    <w:rsid w:val="007C4E3A"/>
    <w:rsid w:val="007D5AF9"/>
    <w:rsid w:val="007F46E8"/>
    <w:rsid w:val="007F4CD0"/>
    <w:rsid w:val="008013A5"/>
    <w:rsid w:val="008045CB"/>
    <w:rsid w:val="00807D95"/>
    <w:rsid w:val="00817EB7"/>
    <w:rsid w:val="00836D07"/>
    <w:rsid w:val="00846E7F"/>
    <w:rsid w:val="008474B7"/>
    <w:rsid w:val="00852DDB"/>
    <w:rsid w:val="0085401D"/>
    <w:rsid w:val="00861917"/>
    <w:rsid w:val="00864308"/>
    <w:rsid w:val="0087541B"/>
    <w:rsid w:val="008839DA"/>
    <w:rsid w:val="00895439"/>
    <w:rsid w:val="00896588"/>
    <w:rsid w:val="008A5173"/>
    <w:rsid w:val="008B0D15"/>
    <w:rsid w:val="008B4CAC"/>
    <w:rsid w:val="008C2564"/>
    <w:rsid w:val="008D0816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4027"/>
    <w:rsid w:val="00907714"/>
    <w:rsid w:val="0091434F"/>
    <w:rsid w:val="009212E6"/>
    <w:rsid w:val="00923C44"/>
    <w:rsid w:val="00925279"/>
    <w:rsid w:val="0094066A"/>
    <w:rsid w:val="00957AF7"/>
    <w:rsid w:val="00960313"/>
    <w:rsid w:val="00984473"/>
    <w:rsid w:val="00986952"/>
    <w:rsid w:val="00990C47"/>
    <w:rsid w:val="0099388B"/>
    <w:rsid w:val="00995504"/>
    <w:rsid w:val="009A213F"/>
    <w:rsid w:val="009A6EE1"/>
    <w:rsid w:val="009B0538"/>
    <w:rsid w:val="009B4D1E"/>
    <w:rsid w:val="009D043E"/>
    <w:rsid w:val="009D2965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25114"/>
    <w:rsid w:val="00A34D8A"/>
    <w:rsid w:val="00A57A26"/>
    <w:rsid w:val="00A8072B"/>
    <w:rsid w:val="00A84252"/>
    <w:rsid w:val="00A87B24"/>
    <w:rsid w:val="00A90EE3"/>
    <w:rsid w:val="00A924B3"/>
    <w:rsid w:val="00A95387"/>
    <w:rsid w:val="00A96972"/>
    <w:rsid w:val="00AA3E16"/>
    <w:rsid w:val="00AA772A"/>
    <w:rsid w:val="00AA7BAE"/>
    <w:rsid w:val="00AB0682"/>
    <w:rsid w:val="00AB417F"/>
    <w:rsid w:val="00AB4D04"/>
    <w:rsid w:val="00AB51A2"/>
    <w:rsid w:val="00AB6AAD"/>
    <w:rsid w:val="00AD0A76"/>
    <w:rsid w:val="00AD71DF"/>
    <w:rsid w:val="00AD7FD2"/>
    <w:rsid w:val="00AE225D"/>
    <w:rsid w:val="00AE5510"/>
    <w:rsid w:val="00AF314F"/>
    <w:rsid w:val="00AF4335"/>
    <w:rsid w:val="00AF49C9"/>
    <w:rsid w:val="00B06849"/>
    <w:rsid w:val="00B1118B"/>
    <w:rsid w:val="00B12C89"/>
    <w:rsid w:val="00B33073"/>
    <w:rsid w:val="00B364C9"/>
    <w:rsid w:val="00B36A05"/>
    <w:rsid w:val="00B4729D"/>
    <w:rsid w:val="00B54771"/>
    <w:rsid w:val="00B639B2"/>
    <w:rsid w:val="00B640DE"/>
    <w:rsid w:val="00B75C2F"/>
    <w:rsid w:val="00B9261E"/>
    <w:rsid w:val="00B94445"/>
    <w:rsid w:val="00BA2FE8"/>
    <w:rsid w:val="00BB3C91"/>
    <w:rsid w:val="00BB7879"/>
    <w:rsid w:val="00BC06D6"/>
    <w:rsid w:val="00BC5875"/>
    <w:rsid w:val="00BD3679"/>
    <w:rsid w:val="00BD67B9"/>
    <w:rsid w:val="00BD7829"/>
    <w:rsid w:val="00BE5B1A"/>
    <w:rsid w:val="00C00574"/>
    <w:rsid w:val="00C01DF7"/>
    <w:rsid w:val="00C0282D"/>
    <w:rsid w:val="00C06A1B"/>
    <w:rsid w:val="00C217C9"/>
    <w:rsid w:val="00C402E4"/>
    <w:rsid w:val="00C45F4F"/>
    <w:rsid w:val="00C85D0C"/>
    <w:rsid w:val="00CA24D7"/>
    <w:rsid w:val="00CA411E"/>
    <w:rsid w:val="00CA7519"/>
    <w:rsid w:val="00CB2099"/>
    <w:rsid w:val="00CC2930"/>
    <w:rsid w:val="00CD210F"/>
    <w:rsid w:val="00CD4D06"/>
    <w:rsid w:val="00D00D4E"/>
    <w:rsid w:val="00D050A9"/>
    <w:rsid w:val="00D115C0"/>
    <w:rsid w:val="00D123D3"/>
    <w:rsid w:val="00D14AFC"/>
    <w:rsid w:val="00D162EA"/>
    <w:rsid w:val="00D2385F"/>
    <w:rsid w:val="00D26522"/>
    <w:rsid w:val="00D26A3F"/>
    <w:rsid w:val="00D34469"/>
    <w:rsid w:val="00D527B7"/>
    <w:rsid w:val="00D53587"/>
    <w:rsid w:val="00D53B20"/>
    <w:rsid w:val="00D607F2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E1F63"/>
    <w:rsid w:val="00DE2FFB"/>
    <w:rsid w:val="00DF30F0"/>
    <w:rsid w:val="00DF5EDF"/>
    <w:rsid w:val="00E00094"/>
    <w:rsid w:val="00E04537"/>
    <w:rsid w:val="00E04D31"/>
    <w:rsid w:val="00E1423F"/>
    <w:rsid w:val="00E142DD"/>
    <w:rsid w:val="00E17235"/>
    <w:rsid w:val="00E17CB2"/>
    <w:rsid w:val="00E2542E"/>
    <w:rsid w:val="00E51507"/>
    <w:rsid w:val="00E63704"/>
    <w:rsid w:val="00E763F6"/>
    <w:rsid w:val="00E85A59"/>
    <w:rsid w:val="00E87BC5"/>
    <w:rsid w:val="00E9258F"/>
    <w:rsid w:val="00EA02C0"/>
    <w:rsid w:val="00EA346A"/>
    <w:rsid w:val="00EA7C31"/>
    <w:rsid w:val="00EB1EF2"/>
    <w:rsid w:val="00EB35C0"/>
    <w:rsid w:val="00EB77A0"/>
    <w:rsid w:val="00ED1F57"/>
    <w:rsid w:val="00ED26F1"/>
    <w:rsid w:val="00EE4F71"/>
    <w:rsid w:val="00EF0380"/>
    <w:rsid w:val="00EF15A8"/>
    <w:rsid w:val="00EF7FD0"/>
    <w:rsid w:val="00F014EA"/>
    <w:rsid w:val="00F2367E"/>
    <w:rsid w:val="00F30D20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09D3"/>
    <w:rsid w:val="00FA1098"/>
    <w:rsid w:val="00FA563B"/>
    <w:rsid w:val="00FB5A6C"/>
    <w:rsid w:val="00FB6F87"/>
    <w:rsid w:val="00FB7A64"/>
    <w:rsid w:val="00FB7CAD"/>
    <w:rsid w:val="00FC3F82"/>
    <w:rsid w:val="00FD7791"/>
    <w:rsid w:val="00FD791F"/>
    <w:rsid w:val="00FE07AE"/>
    <w:rsid w:val="00FE450D"/>
    <w:rsid w:val="00FE634A"/>
    <w:rsid w:val="00FF3685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0435-A069-44B6-AA3D-8EDC3A4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9703</Words>
  <Characters>87592</Characters>
  <Application>Microsoft Office Word</Application>
  <DocSecurity>0</DocSecurity>
  <Lines>729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NIITruda</cp:lastModifiedBy>
  <cp:revision>3</cp:revision>
  <cp:lastPrinted>2013-05-17T06:47:00Z</cp:lastPrinted>
  <dcterms:created xsi:type="dcterms:W3CDTF">2014-01-16T06:22:00Z</dcterms:created>
  <dcterms:modified xsi:type="dcterms:W3CDTF">2014-01-29T07:34:00Z</dcterms:modified>
</cp:coreProperties>
</file>