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65062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</w:instrText>
      </w:r>
      <w:r>
        <w:rPr>
          <w:sz w:val="26"/>
          <w:szCs w:val="26"/>
        </w:rPr>
        <w:instrText>ment?id=12052341&amp;sub=0"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 Правительства РФ от 5 марта 2007 г. N 145</w:t>
      </w:r>
      <w:r>
        <w:rPr>
          <w:rStyle w:val="a4"/>
          <w:sz w:val="26"/>
          <w:szCs w:val="26"/>
        </w:rPr>
        <w:br/>
        <w:t>"О порядке организации и проведения государственной экспертизы проектной документации и результатов инженерных изысканий"</w:t>
      </w:r>
      <w:r>
        <w:rPr>
          <w:sz w:val="26"/>
          <w:szCs w:val="26"/>
        </w:rPr>
        <w:fldChar w:fldCharType="end"/>
      </w:r>
    </w:p>
    <w:p w:rsidR="00000000" w:rsidRDefault="00265062">
      <w:pPr>
        <w:pStyle w:val="affe"/>
        <w:ind w:firstLine="720"/>
        <w:rPr>
          <w:sz w:val="20"/>
          <w:szCs w:val="20"/>
        </w:rPr>
      </w:pPr>
      <w:r>
        <w:rPr>
          <w:sz w:val="20"/>
          <w:szCs w:val="20"/>
        </w:rPr>
        <w:t>С изменениями и дополнениями от:</w:t>
      </w:r>
    </w:p>
    <w:p w:rsidR="00000000" w:rsidRDefault="00265062">
      <w:pPr>
        <w:pStyle w:val="afd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 xml:space="preserve">29 декабря 2007 </w:t>
      </w:r>
      <w:r>
        <w:rPr>
          <w:color w:val="353842"/>
          <w:sz w:val="20"/>
          <w:szCs w:val="20"/>
        </w:rPr>
        <w:t>г., 16 февраля, 7 ноября 2008 г., 27 сентября 2011 г., 31 марта 2012 г., 27 апреля, 3 июня, 23 сентября 2013 г.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5062">
      <w:pPr>
        <w:pStyle w:val="afa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18 мая 2009 г. N 427 установлено,</w:t>
      </w:r>
      <w:r>
        <w:rPr>
          <w:sz w:val="26"/>
          <w:szCs w:val="26"/>
        </w:rPr>
        <w:t xml:space="preserve"> что положительное заключение государственной экспертизы проектной документации, содержащее оценку сметной стоимости объектов капитального строительства, строительство которых финансируется с привлечением средств федерального бюджета, подготовленное до </w:t>
      </w:r>
      <w:hyperlink r:id="rId5" w:history="1">
        <w:r>
          <w:rPr>
            <w:rStyle w:val="a4"/>
            <w:sz w:val="26"/>
            <w:szCs w:val="26"/>
          </w:rPr>
          <w:t>вступления в силу</w:t>
        </w:r>
      </w:hyperlink>
      <w:r>
        <w:rPr>
          <w:sz w:val="26"/>
          <w:szCs w:val="26"/>
        </w:rPr>
        <w:t xml:space="preserve"> названного постановления в соответствии с настоящим постановлением, рассматривается как положительное заключение о достоверности определения сметной стоимости объекта капитал</w:t>
      </w:r>
      <w:r>
        <w:rPr>
          <w:sz w:val="26"/>
          <w:szCs w:val="26"/>
        </w:rPr>
        <w:t>ьного строительства</w:t>
      </w:r>
    </w:p>
    <w:p w:rsidR="00000000" w:rsidRDefault="00265062">
      <w:pPr>
        <w:ind w:firstLine="720"/>
        <w:jc w:val="both"/>
      </w:pPr>
      <w:r>
        <w:t xml:space="preserve">Во исполнение </w:t>
      </w:r>
      <w:hyperlink r:id="rId6" w:history="1">
        <w:r>
          <w:rPr>
            <w:rStyle w:val="a4"/>
          </w:rPr>
          <w:t>части 11 статьи 49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000000" w:rsidRDefault="00265062">
      <w:pPr>
        <w:ind w:firstLine="720"/>
        <w:jc w:val="both"/>
      </w:pPr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об организации и проведении государственной экспертизы проектной документации и результатов инженерных изысканий.</w:t>
      </w:r>
    </w:p>
    <w:p w:rsidR="00000000" w:rsidRDefault="00265062">
      <w:pPr>
        <w:ind w:firstLine="720"/>
        <w:jc w:val="both"/>
      </w:pPr>
      <w:bookmarkStart w:id="2" w:name="sub_2"/>
      <w:bookmarkEnd w:id="1"/>
      <w:r>
        <w:t>2. Установить, что: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3" w:name="sub_201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</w:instrText>
      </w:r>
      <w:r>
        <w:rPr>
          <w:sz w:val="26"/>
          <w:szCs w:val="26"/>
        </w:rPr>
        <w:instrText>/document?id=12058149&amp;sub=1001"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29 декабря 2007 г. N 970 в подпункт "а" внесены изменения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000000" w:rsidRDefault="00265062">
      <w:pPr>
        <w:ind w:firstLine="720"/>
        <w:jc w:val="both"/>
      </w:pPr>
      <w:r>
        <w:t>а) пункты 46 - 48 Положения, утвержденного настоящим постановлением, подлежат применени</w:t>
      </w:r>
      <w:r>
        <w:t>ю с 1 января 2009 г.;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4" w:name="sub_202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"http://garant.mipcnet.org/document?id=70357804&amp;sub=1011"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23 сентября 2013 г. N 840 в подпункт "б" внесены изменения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</w:t>
      </w:r>
      <w:r>
        <w:rPr>
          <w:sz w:val="26"/>
          <w:szCs w:val="26"/>
        </w:rPr>
        <w:t>ей редакции</w:t>
      </w:r>
    </w:p>
    <w:p w:rsidR="00000000" w:rsidRDefault="00265062">
      <w:pPr>
        <w:ind w:firstLine="720"/>
        <w:jc w:val="both"/>
      </w:pPr>
      <w:r>
        <w:t>б) государственная экспертиза проектной документации объектов капитального строительства и результатов инженерных изысканий, выполняемых для таких объектов, организуется и проводится:</w:t>
      </w:r>
    </w:p>
    <w:p w:rsidR="00000000" w:rsidRDefault="00265062">
      <w:pPr>
        <w:ind w:firstLine="720"/>
        <w:jc w:val="both"/>
      </w:pPr>
      <w:bookmarkStart w:id="5" w:name="sub_2021"/>
      <w:r>
        <w:t xml:space="preserve">в отношении объектов, указанных в </w:t>
      </w:r>
      <w:hyperlink r:id="rId7" w:history="1">
        <w:r>
          <w:rPr>
            <w:rStyle w:val="a4"/>
          </w:rPr>
          <w:t>части 5.1 статьи 6</w:t>
        </w:r>
      </w:hyperlink>
      <w:r>
        <w:t xml:space="preserve"> Градостроительного кодекса Российской Федерации (за исключением объектов, указанных в </w:t>
      </w:r>
      <w:hyperlink w:anchor="sub_2022" w:history="1">
        <w:r>
          <w:rPr>
            <w:rStyle w:val="a4"/>
          </w:rPr>
          <w:t>абзацах третьем</w:t>
        </w:r>
      </w:hyperlink>
      <w:r>
        <w:t xml:space="preserve"> и </w:t>
      </w:r>
      <w:hyperlink w:anchor="sub_2023" w:history="1">
        <w:r>
          <w:rPr>
            <w:rStyle w:val="a4"/>
          </w:rPr>
          <w:t>четвертом</w:t>
        </w:r>
      </w:hyperlink>
      <w:r>
        <w:t xml:space="preserve"> настоящего подпункта</w:t>
      </w:r>
      <w:r>
        <w:t>), - государственным учреждением, подведомственным Федеральному агентству по строительству и жилищно-коммунальному хозяйству;</w:t>
      </w:r>
    </w:p>
    <w:p w:rsidR="00000000" w:rsidRDefault="00265062">
      <w:pPr>
        <w:ind w:firstLine="720"/>
        <w:jc w:val="both"/>
      </w:pPr>
      <w:bookmarkStart w:id="6" w:name="sub_2022"/>
      <w:bookmarkEnd w:id="5"/>
      <w:r>
        <w:t xml:space="preserve">в отношении объектов, указанных в </w:t>
      </w:r>
      <w:hyperlink r:id="rId8" w:history="1">
        <w:r>
          <w:rPr>
            <w:rStyle w:val="a4"/>
          </w:rPr>
          <w:t>части 5.1 стат</w:t>
        </w:r>
        <w:r>
          <w:rPr>
            <w:rStyle w:val="a4"/>
          </w:rPr>
          <w:t>ьи 6</w:t>
        </w:r>
      </w:hyperlink>
      <w:r>
        <w:t xml:space="preserve"> Градостроительного кодекса Российской Федерации, являющихся объектами военной инфраструктуры Вооруженных Сил Российской Федерации, - Министерством обороны Российской Федерации, в отношении иных объектов обороны и безопасности, находящихся в ведении</w:t>
      </w:r>
      <w:r>
        <w:t xml:space="preserve"> федеральных органов исполнительной власти, - федеральными органами исполнительной власти, уполномоченными на проведение государственной </w:t>
      </w:r>
      <w:r>
        <w:lastRenderedPageBreak/>
        <w:t>экспертизы проектной документации и результатов инженерных изысканий указами Президента Российской Федерации;</w:t>
      </w:r>
    </w:p>
    <w:bookmarkEnd w:id="6"/>
    <w:p w:rsidR="00000000" w:rsidRDefault="0026506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265062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9" w:history="1">
        <w:r>
          <w:rPr>
            <w:rStyle w:val="a4"/>
            <w:sz w:val="26"/>
            <w:szCs w:val="26"/>
          </w:rPr>
          <w:t>Административный регламент</w:t>
        </w:r>
      </w:hyperlink>
      <w:r>
        <w:rPr>
          <w:sz w:val="26"/>
          <w:szCs w:val="26"/>
        </w:rPr>
        <w:t xml:space="preserve"> предоставления Минобороны России государственной услуги по проведению государственной экспертизы проектной документации, результатов инженерных изыс</w:t>
      </w:r>
      <w:r>
        <w:rPr>
          <w:sz w:val="26"/>
          <w:szCs w:val="26"/>
        </w:rPr>
        <w:t xml:space="preserve">каний и проверки достоверности определения сметной стоимости капитального строительства объектов обороны и безопасности, являющихся объектами военной инфраструктуры Вооруженных Сил РФ, утвержденный </w:t>
      </w:r>
      <w:hyperlink r:id="rId10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Минобороны России от 6 июля 2012 г. N 1700</w:t>
      </w:r>
    </w:p>
    <w:p w:rsidR="00000000" w:rsidRDefault="00265062">
      <w:pPr>
        <w:ind w:firstLine="720"/>
        <w:jc w:val="both"/>
      </w:pPr>
      <w:bookmarkStart w:id="7" w:name="sub_2023"/>
      <w:r>
        <w:t>в отношении уникальных объектов, строительство, реконструкцию или капитальный ремонт которых предполагается осуществлять на территории г. Москвы, - органом исполнительной власти г. Москвы</w:t>
      </w:r>
      <w:r>
        <w:t xml:space="preserve"> или подведомственным ему государственным учреждением до 1 января 2017 г.;</w:t>
      </w:r>
    </w:p>
    <w:p w:rsidR="00000000" w:rsidRDefault="00265062">
      <w:pPr>
        <w:ind w:firstLine="720"/>
        <w:jc w:val="both"/>
      </w:pPr>
      <w:bookmarkStart w:id="8" w:name="sub_2024"/>
      <w:bookmarkEnd w:id="7"/>
      <w:r>
        <w:t xml:space="preserve">в отношении объектов, указанных в </w:t>
      </w:r>
      <w:hyperlink r:id="rId11" w:history="1">
        <w:r>
          <w:rPr>
            <w:rStyle w:val="a4"/>
          </w:rPr>
          <w:t>части 3.4 статьи 49</w:t>
        </w:r>
      </w:hyperlink>
      <w:r>
        <w:t xml:space="preserve"> Градостроительного кодекса Российской Фед</w:t>
      </w:r>
      <w:r>
        <w:t xml:space="preserve">ерации (за исключением объектов, указанных в </w:t>
      </w:r>
      <w:hyperlink w:anchor="sub_2022" w:history="1">
        <w:r>
          <w:rPr>
            <w:rStyle w:val="a4"/>
          </w:rPr>
          <w:t>абзацах втором - четвертом</w:t>
        </w:r>
      </w:hyperlink>
      <w:r>
        <w:t xml:space="preserve"> настоящего пункта), а также в отношении иных объектов в случае, если проведение экспертизы (государственной или негосударственной) является обязательным или е</w:t>
      </w:r>
      <w:r>
        <w:t xml:space="preserve">сли проведение экспертизы (государственной или негосударственной) в отношении проектной документации и  (или) результатов инженерных изысканий не является обязательным в соответствии с </w:t>
      </w:r>
      <w:hyperlink r:id="rId12" w:history="1">
        <w:r>
          <w:rPr>
            <w:rStyle w:val="a4"/>
          </w:rPr>
          <w:t>част</w:t>
        </w:r>
        <w:r>
          <w:rPr>
            <w:rStyle w:val="a4"/>
          </w:rPr>
          <w:t>ями 2</w:t>
        </w:r>
      </w:hyperlink>
      <w:r>
        <w:t xml:space="preserve">, </w:t>
      </w:r>
      <w:hyperlink r:id="rId13" w:history="1">
        <w:r>
          <w:rPr>
            <w:rStyle w:val="a4"/>
          </w:rPr>
          <w:t>3</w:t>
        </w:r>
      </w:hyperlink>
      <w:r>
        <w:t xml:space="preserve"> и </w:t>
      </w:r>
      <w:hyperlink r:id="rId14" w:history="1">
        <w:r>
          <w:rPr>
            <w:rStyle w:val="a4"/>
          </w:rPr>
          <w:t>3.1 статьи 49</w:t>
        </w:r>
      </w:hyperlink>
      <w:r>
        <w:t xml:space="preserve"> Градостроительного кодекса Российской Федерации и заявителем принято решение о направлен</w:t>
      </w:r>
      <w:r>
        <w:t xml:space="preserve">ии проектной документации и (или) результатов инженерных изысканий на государственную экспертизу, -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</w:t>
      </w:r>
      <w:r>
        <w:t>Российской Федерации или подведомственными этим органам государственными учреждениями по месту расположения земельного участка, на котором предполагается осуществить строительство, реконструкцию или капитальный ремонт объекта капитального строительства;</w:t>
      </w:r>
    </w:p>
    <w:p w:rsidR="00000000" w:rsidRDefault="00265062">
      <w:pPr>
        <w:ind w:firstLine="720"/>
        <w:jc w:val="both"/>
      </w:pPr>
      <w:bookmarkStart w:id="9" w:name="sub_203"/>
      <w:bookmarkEnd w:id="8"/>
      <w:r>
        <w:t>в)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требованиям, явившимся предметом санитарно-эпидемиологическ</w:t>
      </w:r>
      <w:r>
        <w:t>ой экспертизы, государственной экологической экспертизы, государственной историко-культурной экспертизы, государственной экспертизы условий труда, государственной экспертизы в области защиты населения и территорий от чрезвычайных ситуаций и экспертизы пром</w:t>
      </w:r>
      <w:r>
        <w:t xml:space="preserve">ышленной безопасности, не проводится в случае, если до вступления в силу </w:t>
      </w:r>
      <w:hyperlink w:anchor="sub_1000" w:history="1">
        <w:r>
          <w:rPr>
            <w:rStyle w:val="a4"/>
          </w:rPr>
          <w:t>Положения</w:t>
        </w:r>
      </w:hyperlink>
      <w:r>
        <w:t>, утвержденного настоящим постановлением, по результатам указанных экспертиз получены положительные заключения, а также если положительные заключени</w:t>
      </w:r>
      <w:r>
        <w:t>я по результатам указанных экспертиз будут получены по материалам, направленным для проведения этих экспертиз до 1 января 2007 г. Выводы этих экспертиз учитываются при подготовке заключений государственной экспертизы проектной документации и результатов ин</w:t>
      </w:r>
      <w:r>
        <w:t>женерных изысканий;</w:t>
      </w:r>
    </w:p>
    <w:p w:rsidR="00000000" w:rsidRDefault="00265062">
      <w:pPr>
        <w:ind w:firstLine="720"/>
        <w:jc w:val="both"/>
      </w:pPr>
      <w:bookmarkStart w:id="10" w:name="sub_204"/>
      <w:bookmarkEnd w:id="9"/>
      <w:r>
        <w:t xml:space="preserve">г) государственные экспертизы проектной документации и результатов инженерных изысканий, начатые до вступления в силу </w:t>
      </w:r>
      <w:hyperlink w:anchor="sub_1000" w:history="1">
        <w:r>
          <w:rPr>
            <w:rStyle w:val="a4"/>
          </w:rPr>
          <w:t>Положения</w:t>
        </w:r>
      </w:hyperlink>
      <w:r>
        <w:t xml:space="preserve">, утвержденного настоящим постановлением, подлежат завершению органами (государственными учреждениями), которые их начали. Повторные государственные экспертизы проектной документации и результатов инженерных изысканий могут проводиться до 1 января 2008 г. </w:t>
      </w:r>
      <w:r>
        <w:t>органами (государственными учреждениями), которые выдали отрицательные заключения по результатам первичных государственных экспертиз;</w:t>
      </w:r>
    </w:p>
    <w:p w:rsidR="00000000" w:rsidRDefault="00265062">
      <w:pPr>
        <w:ind w:firstLine="720"/>
        <w:jc w:val="both"/>
      </w:pPr>
      <w:bookmarkStart w:id="11" w:name="sub_205"/>
      <w:bookmarkEnd w:id="10"/>
      <w:r>
        <w:t xml:space="preserve">д) сводное заключение государственной экспертизы проектной документации, выданное до вступления в силу </w:t>
      </w:r>
      <w:hyperlink w:anchor="sub_1000" w:history="1">
        <w:r>
          <w:rPr>
            <w:rStyle w:val="a4"/>
          </w:rPr>
          <w:t>Положения</w:t>
        </w:r>
      </w:hyperlink>
      <w:r>
        <w:t>, утвержденного настоящим постановлением, и содержащее выводы о рекомендации проектной документации к утверждению, приравнивается к положительному заключению государственной экспертизы проектной документации и результатов инже</w:t>
      </w:r>
      <w:r>
        <w:t>нерных изысканий. Указанное сводное заключение, а также положительное заключение государственной экспертизы проектной документации, выданное в соответствии с Положением, утвержденным настоящим постановлением, до вступления в силу актов Правительства Россий</w:t>
      </w:r>
      <w:r>
        <w:t xml:space="preserve">ской Федерации, предусмотренных </w:t>
      </w:r>
      <w:hyperlink w:anchor="sub_301" w:history="1">
        <w:r>
          <w:rPr>
            <w:rStyle w:val="a4"/>
          </w:rPr>
          <w:t>подпунктом "а" пункта 3</w:t>
        </w:r>
      </w:hyperlink>
      <w:r>
        <w:t xml:space="preserve"> и </w:t>
      </w:r>
      <w:hyperlink w:anchor="sub_4" w:history="1">
        <w:r>
          <w:rPr>
            <w:rStyle w:val="a4"/>
          </w:rPr>
          <w:t>пунктом 4</w:t>
        </w:r>
      </w:hyperlink>
      <w:r>
        <w:t xml:space="preserve"> настоящего постановления, и содержащее положительную оценку сметной стоимости, проведенной в случаях, указанных в </w:t>
      </w:r>
      <w:hyperlink w:anchor="sub_209" w:history="1">
        <w:r>
          <w:rPr>
            <w:rStyle w:val="a4"/>
          </w:rPr>
          <w:t>подп</w:t>
        </w:r>
        <w:r>
          <w:rPr>
            <w:rStyle w:val="a4"/>
          </w:rPr>
          <w:t>ункте "и"</w:t>
        </w:r>
      </w:hyperlink>
      <w:r>
        <w:t xml:space="preserve"> настоящего пункта, в отношении объекта капитального строительства, строительство или реконструкция которого финансируется полностью или частично за счет средств федерального бюджета, приравниваются к положительным заключениям об эффективности,</w:t>
      </w:r>
      <w:r>
        <w:t xml:space="preserve"> о достоверности и об оценке обоснованности использования средств федерального бюджета, направляемых на капитальные вложения;</w:t>
      </w:r>
    </w:p>
    <w:p w:rsidR="00000000" w:rsidRDefault="00265062">
      <w:pPr>
        <w:ind w:firstLine="720"/>
        <w:jc w:val="both"/>
      </w:pPr>
      <w:bookmarkStart w:id="12" w:name="sub_206"/>
      <w:bookmarkEnd w:id="11"/>
      <w:r>
        <w:t>е) до утверждения требований к составу, содержанию и порядку оформления заключения государственной экспертизы проект</w:t>
      </w:r>
      <w:r>
        <w:t>ной документации и результатов инженерных изысканий указанные заключения оформляются в произвольной форме;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13" w:name="sub_207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"http://garant.mipcnet.org/document?id=12058997&amp;sub=72"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16 февраля 2008 г. N 87 подпункт "ж" изложен в новой редакции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000000" w:rsidRDefault="00265062">
      <w:pPr>
        <w:ind w:firstLine="720"/>
        <w:jc w:val="both"/>
      </w:pPr>
      <w:r>
        <w:t xml:space="preserve">ж) проектная документация, разработка которой начата до вступления в силу утверждаемого Правительством Российской Федерации </w:t>
      </w:r>
      <w:hyperlink r:id="rId15" w:history="1">
        <w:r>
          <w:rPr>
            <w:rStyle w:val="a4"/>
          </w:rPr>
          <w:t>Положения</w:t>
        </w:r>
      </w:hyperlink>
      <w:r>
        <w:t xml:space="preserve">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</w:t>
      </w:r>
      <w:r>
        <w:t>лов этой документации, установленным нормативными техническими требованиями на ее разработку;</w:t>
      </w:r>
    </w:p>
    <w:p w:rsidR="00000000" w:rsidRDefault="00265062">
      <w:pPr>
        <w:ind w:firstLine="720"/>
        <w:jc w:val="both"/>
      </w:pPr>
      <w:bookmarkStart w:id="14" w:name="sub_208"/>
      <w:r>
        <w:t>з) до 1 января 2008 г. заключение государственной экспертизы проектной документации и результатов инженерных изысканий подписывается лицами, участвующими в</w:t>
      </w:r>
      <w:r>
        <w:t xml:space="preserve"> проведении этой государственной экспертизы;</w:t>
      </w:r>
    </w:p>
    <w:bookmarkStart w:id="15" w:name="sub_209"/>
    <w:bookmarkEnd w:id="14"/>
    <w:p w:rsidR="00000000" w:rsidRDefault="00265062">
      <w:pPr>
        <w:ind w:firstLine="720"/>
        <w:jc w:val="both"/>
      </w:pPr>
      <w:r>
        <w:fldChar w:fldCharType="begin"/>
      </w:r>
      <w:r>
        <w:instrText>HYPERLINK "http://garant.mipcnet.org/document?id=2225145&amp;sub=0"</w:instrText>
      </w:r>
      <w:r>
        <w:fldChar w:fldCharType="separate"/>
      </w:r>
      <w:r>
        <w:rPr>
          <w:rStyle w:val="a4"/>
        </w:rPr>
        <w:t>и)</w:t>
      </w:r>
      <w:r>
        <w:fldChar w:fldCharType="end"/>
      </w:r>
      <w:r>
        <w:t xml:space="preserve"> до вступления в силу акта Правительства Российской Федерации, указанного в </w:t>
      </w:r>
      <w:hyperlink w:anchor="sub_301" w:history="1">
        <w:r>
          <w:rPr>
            <w:rStyle w:val="a4"/>
          </w:rPr>
          <w:t>подпункте "а" пункта 3</w:t>
        </w:r>
      </w:hyperlink>
      <w:r>
        <w:t xml:space="preserve"> насто</w:t>
      </w:r>
      <w:r>
        <w:t xml:space="preserve">ящего постановления, оценка соответствия сметной стоимости объекта капитального строительства, строительство или реконструкция которого финансируется полностью или частично за счет средств федерального бюджета, нормативам в области сметного нормирования и </w:t>
      </w:r>
      <w:r>
        <w:t>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(государственными учреждениями), осуществляющими эту экспертизу, и в заключении государстве</w:t>
      </w:r>
      <w:r>
        <w:t>нной экспертизы отражаются результаты проведенной оценки. Плата за проведение указанной оценки не взимается.</w:t>
      </w:r>
    </w:p>
    <w:p w:rsidR="00000000" w:rsidRDefault="00265062">
      <w:pPr>
        <w:ind w:firstLine="720"/>
        <w:jc w:val="both"/>
      </w:pPr>
      <w:bookmarkStart w:id="16" w:name="sub_3"/>
      <w:bookmarkEnd w:id="15"/>
      <w:r>
        <w:t>3. Министерству регионального развития Российской Федерации:</w:t>
      </w:r>
    </w:p>
    <w:p w:rsidR="00000000" w:rsidRDefault="00265062">
      <w:pPr>
        <w:ind w:firstLine="720"/>
        <w:jc w:val="both"/>
      </w:pPr>
      <w:bookmarkStart w:id="17" w:name="sub_301"/>
      <w:bookmarkEnd w:id="16"/>
      <w:r>
        <w:t>а) до 1 мая 2007 г. представить в установленном порядке проект</w:t>
      </w:r>
      <w:r>
        <w:t xml:space="preserve"> акта Правительства Российской Федерации, регламентирующего порядок проверки достоверности определения в проектной документации сметной стоимости объектов капитального строительства, строительство или реконструкция которых финансируется полностью или части</w:t>
      </w:r>
      <w:r>
        <w:t>чно за счет средств федерального бюджета;</w:t>
      </w:r>
    </w:p>
    <w:p w:rsidR="00000000" w:rsidRDefault="00265062">
      <w:pPr>
        <w:ind w:firstLine="720"/>
        <w:jc w:val="both"/>
      </w:pPr>
      <w:bookmarkStart w:id="18" w:name="sub_302"/>
      <w:bookmarkEnd w:id="17"/>
      <w:r>
        <w:t>б) до 1 июня 2007 г. представить в установленном порядке проект акта Правительства Российской Федерации, регламентирующего состав и требования к содержанию разделов:</w:t>
      </w:r>
    </w:p>
    <w:bookmarkEnd w:id="18"/>
    <w:p w:rsidR="00000000" w:rsidRDefault="00265062">
      <w:pPr>
        <w:ind w:firstLine="720"/>
        <w:jc w:val="both"/>
      </w:pPr>
      <w:r>
        <w:t>проектной документации прим</w:t>
      </w:r>
      <w:r>
        <w:t>енительно к различным видам объектов капитального строительства, в том числе к линейным объектам;</w:t>
      </w:r>
    </w:p>
    <w:p w:rsidR="00000000" w:rsidRDefault="00265062">
      <w:pPr>
        <w:ind w:firstLine="720"/>
        <w:jc w:val="both"/>
      </w:pPr>
      <w:r>
        <w:t>проектной документации применительно к отдельным этапам строительства, реконструкции объектов капитального строительства;</w:t>
      </w:r>
    </w:p>
    <w:p w:rsidR="00000000" w:rsidRDefault="00265062">
      <w:pPr>
        <w:ind w:firstLine="720"/>
        <w:jc w:val="both"/>
      </w:pPr>
      <w:r>
        <w:t>проектной документации, представляем</w:t>
      </w:r>
      <w:r>
        <w:t>ой на государственную экспертизу проектной документации;</w:t>
      </w:r>
    </w:p>
    <w:p w:rsidR="00000000" w:rsidRDefault="00265062">
      <w:pPr>
        <w:ind w:firstLine="720"/>
        <w:jc w:val="both"/>
      </w:pPr>
      <w:bookmarkStart w:id="19" w:name="sub_303"/>
      <w:r>
        <w:t>в) до 1 июля 2007 г.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</w:t>
      </w:r>
      <w:r>
        <w:t>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изысканий;</w:t>
      </w:r>
    </w:p>
    <w:p w:rsidR="00000000" w:rsidRDefault="00265062">
      <w:pPr>
        <w:ind w:firstLine="720"/>
        <w:jc w:val="both"/>
      </w:pPr>
      <w:bookmarkStart w:id="20" w:name="sub_304"/>
      <w:bookmarkEnd w:id="19"/>
      <w:r>
        <w:t>г) в 3-месячный срок утвердить критерии отнесения проектной доку</w:t>
      </w:r>
      <w:r>
        <w:t>ментации к типовой проектной документации, а также к модифицированной типовой проектной документации, не затрагивающей характеристик надежности и безопасности объектов капитального строительства.</w:t>
      </w:r>
    </w:p>
    <w:p w:rsidR="00000000" w:rsidRDefault="00265062">
      <w:pPr>
        <w:ind w:firstLine="720"/>
        <w:jc w:val="both"/>
      </w:pPr>
      <w:bookmarkStart w:id="21" w:name="sub_4"/>
      <w:bookmarkEnd w:id="20"/>
      <w:r>
        <w:t>4. Министерству экономического развития и торгов</w:t>
      </w:r>
      <w:r>
        <w:t>ли Российской Федерации до 1 мая 2007 г. представить в установленном порядке проект акта Правительства Российской Федерации, регламентирующего порядок проведения проверки и выдачи заключений об эффективности и об оценке обоснованности использования средств</w:t>
      </w:r>
      <w:r>
        <w:t xml:space="preserve"> федерального бюджета, направляемых на капитальные вложения.</w:t>
      </w:r>
    </w:p>
    <w:p w:rsidR="00000000" w:rsidRDefault="00265062">
      <w:pPr>
        <w:ind w:firstLine="720"/>
        <w:jc w:val="both"/>
      </w:pPr>
      <w:bookmarkStart w:id="22" w:name="sub_5"/>
      <w:bookmarkEnd w:id="21"/>
      <w:r>
        <w:t xml:space="preserve">5. </w:t>
      </w:r>
      <w:hyperlink r:id="rId16" w:history="1">
        <w:r>
          <w:rPr>
            <w:rStyle w:val="a4"/>
          </w:rPr>
          <w:t>Утратил силу</w:t>
        </w:r>
      </w:hyperlink>
      <w:r>
        <w:t>.</w:t>
      </w:r>
    </w:p>
    <w:bookmarkEnd w:id="22"/>
    <w:p w:rsidR="00000000" w:rsidRDefault="0026506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 5</w:t>
      </w:r>
    </w:p>
    <w:p w:rsidR="00000000" w:rsidRDefault="00265062">
      <w:pPr>
        <w:ind w:firstLine="720"/>
        <w:jc w:val="both"/>
      </w:pPr>
      <w:bookmarkStart w:id="23" w:name="sub_6"/>
      <w:r>
        <w:t xml:space="preserve">6. Признать утратившим силу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27 декабря 2000 г. N 1008 "О порядке проведения государственной экспертизы и утверждения градостроительной, предпроектной и проектной документации" (Собр</w:t>
      </w:r>
      <w:r>
        <w:t>ание законодательства Российской Федерации, 2001, N 1, ст. 135).</w:t>
      </w:r>
    </w:p>
    <w:bookmarkEnd w:id="23"/>
    <w:p w:rsidR="00000000" w:rsidRDefault="00265062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265062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65062" w:rsidRDefault="00265062">
            <w:pPr>
              <w:pStyle w:val="afff1"/>
              <w:rPr>
                <w:sz w:val="26"/>
                <w:szCs w:val="26"/>
              </w:rPr>
            </w:pPr>
            <w:r w:rsidRPr="00265062">
              <w:rPr>
                <w:sz w:val="26"/>
                <w:szCs w:val="26"/>
              </w:rPr>
              <w:t>Председатель Правительства</w:t>
            </w:r>
            <w:r w:rsidRPr="00265062"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65062" w:rsidRDefault="00265062">
            <w:pPr>
              <w:pStyle w:val="aff8"/>
              <w:jc w:val="right"/>
              <w:rPr>
                <w:sz w:val="26"/>
                <w:szCs w:val="26"/>
              </w:rPr>
            </w:pPr>
            <w:r w:rsidRPr="00265062">
              <w:rPr>
                <w:sz w:val="26"/>
                <w:szCs w:val="26"/>
              </w:rPr>
              <w:t>М. Фрадков</w:t>
            </w:r>
          </w:p>
        </w:tc>
      </w:tr>
    </w:tbl>
    <w:p w:rsidR="00000000" w:rsidRDefault="00265062">
      <w:pPr>
        <w:ind w:firstLine="720"/>
        <w:jc w:val="both"/>
      </w:pPr>
    </w:p>
    <w:p w:rsidR="00000000" w:rsidRDefault="00265062">
      <w:pPr>
        <w:ind w:firstLine="720"/>
        <w:jc w:val="both"/>
      </w:pPr>
      <w:r>
        <w:t>Москва</w:t>
      </w:r>
    </w:p>
    <w:p w:rsidR="00000000" w:rsidRDefault="00265062">
      <w:pPr>
        <w:ind w:firstLine="720"/>
        <w:jc w:val="both"/>
      </w:pPr>
      <w:r>
        <w:t>5 марта 2007 г.</w:t>
      </w:r>
    </w:p>
    <w:p w:rsidR="00000000" w:rsidRDefault="00265062">
      <w:pPr>
        <w:ind w:firstLine="720"/>
        <w:jc w:val="both"/>
      </w:pPr>
      <w:r>
        <w:t>N 145</w:t>
      </w:r>
    </w:p>
    <w:p w:rsidR="00000000" w:rsidRDefault="00265062">
      <w:pPr>
        <w:ind w:firstLine="720"/>
        <w:jc w:val="both"/>
      </w:pPr>
    </w:p>
    <w:p w:rsidR="00000000" w:rsidRDefault="00265062">
      <w:pPr>
        <w:pStyle w:val="1"/>
        <w:rPr>
          <w:sz w:val="26"/>
          <w:szCs w:val="26"/>
        </w:rPr>
      </w:pPr>
      <w:bookmarkStart w:id="24" w:name="sub_1000"/>
      <w:r>
        <w:rPr>
          <w:sz w:val="26"/>
          <w:szCs w:val="26"/>
        </w:rPr>
        <w:t>Положение</w:t>
      </w:r>
      <w:r>
        <w:rPr>
          <w:sz w:val="26"/>
          <w:szCs w:val="26"/>
        </w:rPr>
        <w:br/>
      </w:r>
      <w:r>
        <w:rPr>
          <w:sz w:val="26"/>
          <w:szCs w:val="26"/>
        </w:rPr>
        <w:t>об организации и проведении государственной экспертизы проектной документации и результатов инженерных изысканий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5 марта 2007 г. N 145)</w:t>
      </w:r>
    </w:p>
    <w:bookmarkEnd w:id="24"/>
    <w:p w:rsidR="00000000" w:rsidRDefault="00265062">
      <w:pPr>
        <w:pStyle w:val="affe"/>
        <w:ind w:firstLine="720"/>
        <w:rPr>
          <w:sz w:val="20"/>
          <w:szCs w:val="20"/>
        </w:rPr>
      </w:pPr>
      <w:r>
        <w:rPr>
          <w:sz w:val="20"/>
          <w:szCs w:val="20"/>
        </w:rPr>
        <w:t>С изменениями и дополнениями от:</w:t>
      </w:r>
    </w:p>
    <w:p w:rsidR="00000000" w:rsidRDefault="00265062">
      <w:pPr>
        <w:pStyle w:val="afd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29 декабря 2007</w:t>
      </w:r>
      <w:r>
        <w:rPr>
          <w:color w:val="353842"/>
          <w:sz w:val="20"/>
          <w:szCs w:val="20"/>
        </w:rPr>
        <w:t xml:space="preserve"> г., 7 ноября 2008 г., 27 сентября 2011 г., 31 марта 2012 г., 27 апреля, 3 июня, 23 сентября 2013 г.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5062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18" w:history="1">
        <w:r>
          <w:rPr>
            <w:rStyle w:val="a4"/>
            <w:sz w:val="26"/>
            <w:szCs w:val="26"/>
          </w:rPr>
          <w:t>Положение</w:t>
        </w:r>
      </w:hyperlink>
      <w:r>
        <w:rPr>
          <w:sz w:val="26"/>
          <w:szCs w:val="26"/>
        </w:rPr>
        <w:t xml:space="preserve"> об организации и проведении негосударственной экспертизы проект</w:t>
      </w:r>
      <w:r>
        <w:rPr>
          <w:sz w:val="26"/>
          <w:szCs w:val="26"/>
        </w:rPr>
        <w:t xml:space="preserve">ной документации и (или) результатов инженерных изысканий, утвержденное </w:t>
      </w:r>
      <w:hyperlink r:id="rId19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31 марта 2012 г. N 272</w:t>
      </w:r>
    </w:p>
    <w:p w:rsidR="00000000" w:rsidRDefault="00265062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20" w:history="1">
        <w:r>
          <w:rPr>
            <w:rStyle w:val="a4"/>
            <w:sz w:val="26"/>
            <w:szCs w:val="26"/>
          </w:rPr>
          <w:t>Положение</w:t>
        </w:r>
      </w:hyperlink>
      <w:r>
        <w:rPr>
          <w:sz w:val="26"/>
          <w:szCs w:val="26"/>
        </w:rPr>
        <w:t xml:space="preserve"> о проведении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бюджета, утвержденное </w:t>
      </w:r>
      <w:hyperlink r:id="rId21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18 мая 2009 г. N 427 и </w:t>
      </w:r>
      <w:hyperlink r:id="rId22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с 1 января 2010 г.</w:t>
      </w:r>
    </w:p>
    <w:p w:rsidR="00000000" w:rsidRDefault="00265062">
      <w:pPr>
        <w:pStyle w:val="1"/>
        <w:rPr>
          <w:sz w:val="26"/>
          <w:szCs w:val="26"/>
        </w:rPr>
      </w:pPr>
      <w:bookmarkStart w:id="25" w:name="sub_100"/>
      <w:r>
        <w:rPr>
          <w:sz w:val="26"/>
          <w:szCs w:val="26"/>
        </w:rPr>
        <w:t>I. Общие положения</w:t>
      </w:r>
    </w:p>
    <w:bookmarkEnd w:id="25"/>
    <w:p w:rsidR="00000000" w:rsidRDefault="00265062">
      <w:pPr>
        <w:ind w:firstLine="720"/>
        <w:jc w:val="both"/>
      </w:pPr>
    </w:p>
    <w:p w:rsidR="00000000" w:rsidRDefault="00265062">
      <w:pPr>
        <w:ind w:firstLine="720"/>
        <w:jc w:val="both"/>
      </w:pPr>
      <w:bookmarkStart w:id="26" w:name="sub_101"/>
      <w:r>
        <w:t>1. Настоящее Полож</w:t>
      </w:r>
      <w:r>
        <w:t>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(далее - государственная экспертиза), порядок определения размера платы за проведение государственн</w:t>
      </w:r>
      <w:r>
        <w:t>ой экспертизы, а также порядок взимания этой платы.</w:t>
      </w:r>
    </w:p>
    <w:bookmarkEnd w:id="26"/>
    <w:p w:rsidR="00000000" w:rsidRDefault="00265062">
      <w:pPr>
        <w:ind w:firstLine="720"/>
        <w:jc w:val="both"/>
      </w:pPr>
      <w:r>
        <w:t xml:space="preserve">Настоящее Положение подлежит применению всеми уполномоченными на проведение государственной экспертизы органами исполнительной власти и государственными учреждениями, за исключением случаев, когда </w:t>
      </w:r>
      <w:r>
        <w:t>иной порядок проведения государственной экспертизы установлен законодательством Российской Федерации для федеральных органов исполнительной власти, уполномоченных на проведение государственной экспертизы указами Президента Российской Федерации.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27" w:name="sub_102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27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"http://garant.mipcnet.org/document?id=70357804&amp;sub=10121"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23 сентября 2013 г. N 840 в пункт 2 настоящего Положения внесены изменения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265062">
      <w:pPr>
        <w:ind w:firstLine="720"/>
        <w:jc w:val="both"/>
      </w:pPr>
      <w:r>
        <w:t>2. Прим</w:t>
      </w:r>
      <w:r>
        <w:t>еняемые в настоящем Положении понятия означают следующее:</w:t>
      </w:r>
    </w:p>
    <w:p w:rsidR="00000000" w:rsidRDefault="00265062">
      <w:pPr>
        <w:ind w:firstLine="720"/>
        <w:jc w:val="both"/>
      </w:pPr>
      <w:bookmarkStart w:id="28" w:name="sub_1021"/>
      <w:r>
        <w:rPr>
          <w:rStyle w:val="a3"/>
        </w:rPr>
        <w:t>"заявитель"</w:t>
      </w:r>
      <w:r>
        <w:t xml:space="preserve"> - технический заказчик, застройщик или уполномоченное кем-либо из них лицо, обратившиеся с заявлением о проведении государственной экспертизы;</w:t>
      </w:r>
    </w:p>
    <w:p w:rsidR="00000000" w:rsidRDefault="00265062">
      <w:pPr>
        <w:ind w:firstLine="720"/>
        <w:jc w:val="both"/>
      </w:pPr>
      <w:bookmarkStart w:id="29" w:name="sub_1022"/>
      <w:bookmarkEnd w:id="28"/>
      <w:r>
        <w:rPr>
          <w:rStyle w:val="a3"/>
        </w:rPr>
        <w:t>"организации по про</w:t>
      </w:r>
      <w:r>
        <w:rPr>
          <w:rStyle w:val="a3"/>
        </w:rPr>
        <w:t>ведению государственной экспертизы"</w:t>
      </w:r>
      <w:r>
        <w:t xml:space="preserve"> - уполномоченные на проведение государственной экспертизы органы исполнительной власти, подведомственные указанным органам государственные учреждения, </w:t>
      </w:r>
      <w:hyperlink r:id="rId23" w:history="1">
        <w:r>
          <w:rPr>
            <w:rStyle w:val="a4"/>
          </w:rPr>
          <w:t>госуда</w:t>
        </w:r>
        <w:r>
          <w:rPr>
            <w:rStyle w:val="a4"/>
          </w:rPr>
          <w:t>рственное учреждение</w:t>
        </w:r>
      </w:hyperlink>
      <w:r>
        <w:t>, подведомственное Федеральному агентству по строительству и жилищно-коммунальному хозяйству;</w:t>
      </w:r>
    </w:p>
    <w:p w:rsidR="00000000" w:rsidRDefault="00265062">
      <w:pPr>
        <w:ind w:firstLine="720"/>
        <w:jc w:val="both"/>
      </w:pPr>
      <w:bookmarkStart w:id="30" w:name="sub_1023"/>
      <w:bookmarkEnd w:id="29"/>
      <w:r>
        <w:rPr>
          <w:rStyle w:val="a3"/>
        </w:rPr>
        <w:t>"этап строительства"</w:t>
      </w:r>
      <w:r>
        <w:t xml:space="preserve"> - строительство или реконструкция объекта капитального строительства из числа объектов капитального строительства, планируемых к строительству, реконструкции на одном земельном участке, если такой объект может быть введен в эксплуатацию и эксплуатироватьс</w:t>
      </w:r>
      <w:r>
        <w:t>я автономно (то есть независимо от строительства или реконструкции иных объектов капитального строительства на этом земельном участке), а также строительство или реконструкция части объекта капитального строительства, которая может быть введена в эксплуата</w:t>
      </w:r>
      <w:r>
        <w:t>цию и эксплуатироваться автономно (то есть независимо от строительства или реконструкции иных частей этого объекта капитального строительства). В отношении автомобильных дорог под этапом строительства также понимается комплекс работ по подготовке территори</w:t>
      </w:r>
      <w:r>
        <w:t>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снос зданий, строений и сооружений, переустрой</w:t>
      </w:r>
      <w:r>
        <w:t>ство (перенос) инженерных коммуникаций, вырубку леса, проведение археологических раскопок в пределах территории строительства, разминирование территории строительства и другие работы;</w:t>
      </w:r>
    </w:p>
    <w:p w:rsidR="00000000" w:rsidRDefault="00265062">
      <w:pPr>
        <w:ind w:firstLine="720"/>
        <w:jc w:val="both"/>
      </w:pPr>
      <w:bookmarkStart w:id="31" w:name="sub_1024"/>
      <w:bookmarkEnd w:id="30"/>
      <w:r>
        <w:rPr>
          <w:rStyle w:val="a3"/>
        </w:rPr>
        <w:t>"типовая проектная документация"</w:t>
      </w:r>
      <w:r>
        <w:t xml:space="preserve"> - проектная документация, получившая положительное заключение государственной экспертизы проектной документации и применяемая повторно;</w:t>
      </w:r>
    </w:p>
    <w:p w:rsidR="00000000" w:rsidRDefault="00265062">
      <w:pPr>
        <w:ind w:firstLine="720"/>
        <w:jc w:val="both"/>
      </w:pPr>
      <w:bookmarkStart w:id="32" w:name="sub_1025"/>
      <w:bookmarkEnd w:id="31"/>
      <w:r>
        <w:rPr>
          <w:rStyle w:val="a3"/>
        </w:rPr>
        <w:t>"реестр типовой проектной документации"</w:t>
      </w:r>
      <w:r>
        <w:t xml:space="preserve"> - формируемый Федеральным агентством по строительству и жилищно</w:t>
      </w:r>
      <w:r>
        <w:t>-коммунальному хозяйству перечень проектной документации объектов капитального строительства, получившей положительное заключение государственной экспертизы и рекомендуемой для повторного применения.</w:t>
      </w:r>
    </w:p>
    <w:p w:rsidR="00000000" w:rsidRDefault="00265062">
      <w:pPr>
        <w:ind w:firstLine="720"/>
        <w:jc w:val="both"/>
      </w:pPr>
      <w:bookmarkStart w:id="33" w:name="sub_103"/>
      <w:bookmarkEnd w:id="32"/>
      <w:r>
        <w:t>3. Организация по проведению государствен</w:t>
      </w:r>
      <w:r>
        <w:t>ной экспертизы обязана:</w:t>
      </w:r>
    </w:p>
    <w:bookmarkEnd w:id="33"/>
    <w:p w:rsidR="00000000" w:rsidRDefault="00265062">
      <w:pPr>
        <w:ind w:firstLine="720"/>
        <w:jc w:val="both"/>
      </w:pPr>
      <w:r>
        <w:t>разъяснять бесплатно по запросам заинтересованных лиц порядок проведения государственной экспертизы; принимать меры по обеспечению сохранности документов, представленных для проведения государственной экспертизы, а также по н</w:t>
      </w:r>
      <w:r>
        <w:t>еразглашению проектных решений и иной конфиденциальной информации, которая стала известна этой организации в связи с проведением государственной экспертизы.</w:t>
      </w:r>
    </w:p>
    <w:p w:rsidR="00000000" w:rsidRDefault="00265062">
      <w:pPr>
        <w:ind w:firstLine="720"/>
        <w:jc w:val="both"/>
      </w:pPr>
      <w:bookmarkStart w:id="34" w:name="sub_104"/>
      <w:r>
        <w:t>4. </w:t>
      </w:r>
      <w:hyperlink w:anchor="sub_1022" w:history="1">
        <w:r>
          <w:rPr>
            <w:rStyle w:val="a4"/>
          </w:rPr>
          <w:t>Организация по проведению государственной экспертизы</w:t>
        </w:r>
      </w:hyperlink>
      <w:r>
        <w:t xml:space="preserve"> не вправе </w:t>
      </w:r>
      <w:r>
        <w:t>участвовать в осуществлении архитектурно-строительного проектирования и (или) инженерных изысканий.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35" w:name="sub_105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"http://garant.mipcnet.org/document?id=70064722&amp;sub=1022"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31 м</w:t>
      </w:r>
      <w:r>
        <w:rPr>
          <w:sz w:val="26"/>
          <w:szCs w:val="26"/>
        </w:rPr>
        <w:t>арта 2012 г. N 270 пункт 5 изложен в новой редакции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265062">
      <w:pPr>
        <w:ind w:firstLine="720"/>
        <w:jc w:val="both"/>
      </w:pPr>
      <w:r>
        <w:t>5. Государственная экспертиза проводится в следующих случаях:</w:t>
      </w:r>
    </w:p>
    <w:p w:rsidR="00000000" w:rsidRDefault="00265062">
      <w:pPr>
        <w:ind w:firstLine="720"/>
        <w:jc w:val="both"/>
      </w:pPr>
      <w:bookmarkStart w:id="36" w:name="sub_5004"/>
      <w:r>
        <w:t>а) проектная документация и (или) инженерные изыскания выполнены в отношении объектов капитальн</w:t>
      </w:r>
      <w:r>
        <w:t xml:space="preserve">ого строительства, указанных в </w:t>
      </w:r>
      <w:hyperlink r:id="rId24" w:history="1">
        <w:r>
          <w:rPr>
            <w:rStyle w:val="a4"/>
          </w:rPr>
          <w:t>части 3.4 статьи 49</w:t>
        </w:r>
      </w:hyperlink>
      <w:r>
        <w:t xml:space="preserve"> Градостроительного кодекса Российской Федерации;</w:t>
      </w:r>
    </w:p>
    <w:p w:rsidR="00000000" w:rsidRDefault="00265062">
      <w:pPr>
        <w:ind w:firstLine="720"/>
        <w:jc w:val="both"/>
      </w:pPr>
      <w:bookmarkStart w:id="37" w:name="sub_5005"/>
      <w:bookmarkEnd w:id="36"/>
      <w:r>
        <w:t>б) имеется совокупность следующих обстоятельств:</w:t>
      </w:r>
    </w:p>
    <w:bookmarkEnd w:id="37"/>
    <w:p w:rsidR="00000000" w:rsidRDefault="00265062">
      <w:pPr>
        <w:ind w:firstLine="720"/>
        <w:jc w:val="both"/>
      </w:pPr>
      <w:r>
        <w:t>проведение го</w:t>
      </w:r>
      <w:r>
        <w:t>сударственной экспертизы или негосударственной экспертизы проектной документации и (или) результатов инженерных изысканий является обязательным;</w:t>
      </w:r>
    </w:p>
    <w:p w:rsidR="00000000" w:rsidRDefault="00265062">
      <w:pPr>
        <w:ind w:firstLine="720"/>
        <w:jc w:val="both"/>
      </w:pPr>
      <w:r>
        <w:t>застройщиком или техническим заказчиком (далее - заявитель) принято решение о проведении государственной экспер</w:t>
      </w:r>
      <w:r>
        <w:t xml:space="preserve">тизы (за исключением случая, указанного в </w:t>
      </w:r>
      <w:hyperlink w:anchor="sub_5004" w:history="1">
        <w:r>
          <w:rPr>
            <w:rStyle w:val="a4"/>
          </w:rPr>
          <w:t>подпункте "а"</w:t>
        </w:r>
      </w:hyperlink>
      <w:r>
        <w:t xml:space="preserve"> настоящего пункта);</w:t>
      </w:r>
    </w:p>
    <w:p w:rsidR="00000000" w:rsidRDefault="00265062">
      <w:pPr>
        <w:ind w:firstLine="720"/>
        <w:jc w:val="both"/>
      </w:pPr>
      <w:bookmarkStart w:id="38" w:name="sub_5006"/>
      <w:r>
        <w:t>в) проведение государственной экспертизы или негосударственной экспертизы проектной документации и (или) результатов инженерных изысканий не являе</w:t>
      </w:r>
      <w:r>
        <w:t xml:space="preserve">тся обязательным в соответствии с </w:t>
      </w:r>
      <w:hyperlink r:id="rId25" w:history="1">
        <w:r>
          <w:rPr>
            <w:rStyle w:val="a4"/>
          </w:rPr>
          <w:t>частями 2</w:t>
        </w:r>
      </w:hyperlink>
      <w:r>
        <w:t xml:space="preserve">, </w:t>
      </w:r>
      <w:hyperlink r:id="rId26" w:history="1">
        <w:r>
          <w:rPr>
            <w:rStyle w:val="a4"/>
          </w:rPr>
          <w:t>3</w:t>
        </w:r>
      </w:hyperlink>
      <w:r>
        <w:t xml:space="preserve"> и </w:t>
      </w:r>
      <w:hyperlink r:id="rId27" w:history="1">
        <w:r>
          <w:rPr>
            <w:rStyle w:val="a4"/>
          </w:rPr>
          <w:t>3.1 статьи 49</w:t>
        </w:r>
      </w:hyperlink>
      <w:r>
        <w:t xml:space="preserve"> Градостроительного кодекса Российской Федерации, однако заявителем принято решение о направлении проектной документации и (или) результатов инженерных изысканий на государственную экспертизу.</w:t>
      </w:r>
    </w:p>
    <w:p w:rsidR="00000000" w:rsidRDefault="00265062">
      <w:pPr>
        <w:ind w:firstLine="720"/>
        <w:jc w:val="both"/>
      </w:pPr>
      <w:bookmarkStart w:id="39" w:name="sub_106"/>
      <w:bookmarkEnd w:id="38"/>
      <w:r>
        <w:t>6. </w:t>
      </w:r>
      <w:hyperlink r:id="rId28" w:history="1">
        <w:r>
          <w:rPr>
            <w:rStyle w:val="a4"/>
          </w:rPr>
          <w:t>Утратил силу</w:t>
        </w:r>
      </w:hyperlink>
      <w:r>
        <w:t>.</w:t>
      </w:r>
    </w:p>
    <w:bookmarkEnd w:id="39"/>
    <w:p w:rsidR="00000000" w:rsidRDefault="0026506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 6</w:t>
      </w:r>
    </w:p>
    <w:p w:rsidR="00000000" w:rsidRDefault="00265062">
      <w:pPr>
        <w:ind w:firstLine="720"/>
        <w:jc w:val="both"/>
      </w:pPr>
      <w:bookmarkStart w:id="40" w:name="sub_107"/>
      <w:r>
        <w:t>7. </w:t>
      </w:r>
      <w:hyperlink r:id="rId29" w:history="1">
        <w:r>
          <w:rPr>
            <w:rStyle w:val="a4"/>
          </w:rPr>
          <w:t>Утратил силу</w:t>
        </w:r>
      </w:hyperlink>
      <w:r>
        <w:t>.</w:t>
      </w:r>
    </w:p>
    <w:bookmarkEnd w:id="40"/>
    <w:p w:rsidR="00000000" w:rsidRDefault="0026506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 7</w:t>
      </w:r>
    </w:p>
    <w:bookmarkStart w:id="41" w:name="sub_8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"http://garant.mipcnet.org/document?id=70291660&amp;sub=1001"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3 июня 2013 г. N 470 пункт 8 изложен в новой редакции</w:t>
      </w:r>
    </w:p>
    <w:bookmarkEnd w:id="41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265062">
      <w:pPr>
        <w:ind w:firstLine="720"/>
        <w:jc w:val="both"/>
      </w:pPr>
      <w:r>
        <w:t xml:space="preserve">8. Экспертиза проектной документации не проводится </w:t>
      </w:r>
      <w:r>
        <w:t>в следующих случаях:</w:t>
      </w:r>
    </w:p>
    <w:p w:rsidR="00000000" w:rsidRDefault="00265062">
      <w:pPr>
        <w:ind w:firstLine="720"/>
        <w:jc w:val="both"/>
      </w:pPr>
      <w:bookmarkStart w:id="42" w:name="sub_801"/>
      <w:r>
        <w:t>1) если для строительства или реконструкции не требуется получение разрешения на строительство;</w:t>
      </w:r>
    </w:p>
    <w:p w:rsidR="00000000" w:rsidRDefault="00265062">
      <w:pPr>
        <w:ind w:firstLine="720"/>
        <w:jc w:val="both"/>
      </w:pPr>
      <w:bookmarkStart w:id="43" w:name="sub_802"/>
      <w:bookmarkEnd w:id="42"/>
      <w:r>
        <w:t>2) проведения такой экспертизы в отношении проектной документации объектов капитального строительства, получившей поло</w:t>
      </w:r>
      <w:r>
        <w:t>жительное заключение государственной экспертизы или негосударственной экспертизы и применяемой повторно (далее - типовая проектная документация), или модификации такой проектной документации, не затрагивающей конструктивных и других характеристик надежност</w:t>
      </w:r>
      <w:r>
        <w:t>и и безопасности объектов капитального строительства;</w:t>
      </w:r>
    </w:p>
    <w:p w:rsidR="00000000" w:rsidRDefault="00265062">
      <w:pPr>
        <w:ind w:firstLine="720"/>
        <w:jc w:val="both"/>
      </w:pPr>
      <w:bookmarkStart w:id="44" w:name="sub_803"/>
      <w:bookmarkEnd w:id="43"/>
      <w:r>
        <w:t>3) если при строительстве или реконструкции объекта капитального строительства применяется модификация проектной документации, в том числе в отношении отдельных разделов проектной документ</w:t>
      </w:r>
      <w:r>
        <w:t>ации, ранее получившей положительное заключение государственной экспертизы, не снижающая конструктивные и другие характеристики надежности и безопасности объектов капитального строительства;</w:t>
      </w:r>
    </w:p>
    <w:p w:rsidR="00000000" w:rsidRDefault="00265062">
      <w:pPr>
        <w:ind w:firstLine="720"/>
        <w:jc w:val="both"/>
      </w:pPr>
      <w:bookmarkStart w:id="45" w:name="sub_804"/>
      <w:bookmarkEnd w:id="44"/>
      <w:r>
        <w:t xml:space="preserve">4) в отношении разделов проектной документации, </w:t>
      </w:r>
      <w:r>
        <w:t>подготовленных для проведения капитального ремонта объектов капитального строительства, за исключением проектной документации, подготовленной для проведения капитального ремонта автомобильных дорог общего пользования.</w:t>
      </w:r>
    </w:p>
    <w:bookmarkEnd w:id="45"/>
    <w:p w:rsidR="00000000" w:rsidRDefault="00265062">
      <w:pPr>
        <w:ind w:firstLine="720"/>
        <w:jc w:val="both"/>
      </w:pPr>
      <w:r>
        <w:t>В случае если строительство объ</w:t>
      </w:r>
      <w:r>
        <w:t>екта капитального строительства будет осуществляться с использованием типовой проектной документации или модификации такой проектной документации, результаты инженерных изысканий подлежат государственной экспертизе независимо от того, что государственная э</w:t>
      </w:r>
      <w:r>
        <w:t>кспертиза проектной документации не проводится.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46" w:name="sub_9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"http://garant.mipcnet.org/document?id=70357804&amp;sub=10121"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23 сентября 2013 г. N 840 в пункт 9 настоящего Положения внесены и</w:t>
      </w:r>
      <w:r>
        <w:rPr>
          <w:sz w:val="26"/>
          <w:szCs w:val="26"/>
        </w:rPr>
        <w:t>зменения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265062">
      <w:pPr>
        <w:ind w:firstLine="720"/>
        <w:jc w:val="both"/>
      </w:pPr>
      <w:r>
        <w:t>9. К полномочиям государственного учреждения, подведомственного Федеральному агентству по строительству и жилищно-коммунальному хозяйству, относится организация и проведение государственной экспертизы в отнош</w:t>
      </w:r>
      <w:r>
        <w:t>ении проектной документации и (или) результатов инженерных изысканий, подготовленных для следующих видов объектов капитального строительства: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5062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30" w:history="1">
        <w:r>
          <w:rPr>
            <w:rStyle w:val="a4"/>
            <w:sz w:val="26"/>
            <w:szCs w:val="26"/>
          </w:rPr>
          <w:t>Положение</w:t>
        </w:r>
      </w:hyperlink>
      <w:r>
        <w:rPr>
          <w:sz w:val="26"/>
          <w:szCs w:val="26"/>
        </w:rPr>
        <w:t xml:space="preserve"> о распределении полномочи</w:t>
      </w:r>
      <w:r>
        <w:rPr>
          <w:sz w:val="26"/>
          <w:szCs w:val="26"/>
        </w:rPr>
        <w:t>й по проведению государственной экспертизы проектной документации и результатов инженерных изысканий в ФАУ "Главгосэкспертиза России" и его филиалах, утвержденное распоряжением Главгосэкспертизы РФ от 5 апреля 2007 г. N 34-р</w:t>
      </w:r>
    </w:p>
    <w:p w:rsidR="00000000" w:rsidRDefault="00265062">
      <w:pPr>
        <w:ind w:firstLine="720"/>
        <w:jc w:val="both"/>
      </w:pPr>
      <w:bookmarkStart w:id="47" w:name="sub_91"/>
      <w:r>
        <w:t>а) объекты, строительство</w:t>
      </w:r>
      <w:r>
        <w:t xml:space="preserve"> или реконструкцию которых предполагается осуществлять на территориях 2 и более субъектов Российской Федерации, посольств, консульств и представительств Российской Федерации за рубежом;</w:t>
      </w:r>
    </w:p>
    <w:p w:rsidR="00000000" w:rsidRDefault="00265062">
      <w:pPr>
        <w:ind w:firstLine="720"/>
        <w:jc w:val="both"/>
      </w:pPr>
      <w:bookmarkStart w:id="48" w:name="sub_92"/>
      <w:bookmarkEnd w:id="47"/>
      <w:r>
        <w:t>б) объекты, строительство или реконструкцию которых предпо</w:t>
      </w:r>
      <w:r>
        <w:t>лагается осуществлять в исключительной экономической зоне Российской Федерации, на континентальном шельфе Российской Федерации, во внутренних морских водах и в территориальном море Российской Федерации;</w:t>
      </w:r>
    </w:p>
    <w:p w:rsidR="00000000" w:rsidRDefault="00265062">
      <w:pPr>
        <w:ind w:firstLine="720"/>
        <w:jc w:val="both"/>
      </w:pPr>
      <w:bookmarkStart w:id="49" w:name="sub_93"/>
      <w:bookmarkEnd w:id="48"/>
      <w:r>
        <w:t>в) объекты обороны и безопасности, иные о</w:t>
      </w:r>
      <w:r>
        <w:t>бъекты, сведения о которых составляют государственную тайну (за исключением объектов,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власти);</w:t>
      </w:r>
    </w:p>
    <w:p w:rsidR="00000000" w:rsidRDefault="00265062">
      <w:pPr>
        <w:ind w:firstLine="720"/>
        <w:jc w:val="both"/>
      </w:pPr>
      <w:bookmarkStart w:id="50" w:name="sub_94"/>
      <w:bookmarkEnd w:id="49"/>
      <w:r>
        <w:t>г) о</w:t>
      </w:r>
      <w:r>
        <w:t>бъекты культурного наследия (памятники истории и культуры) федерального значения в случае, если при проведении работ по их сохранению затрагиваются конструктивные и другие характеристики надежности и безопасности таких объектов;</w:t>
      </w:r>
    </w:p>
    <w:p w:rsidR="00000000" w:rsidRDefault="00265062">
      <w:pPr>
        <w:ind w:firstLine="720"/>
        <w:jc w:val="both"/>
      </w:pPr>
      <w:bookmarkStart w:id="51" w:name="sub_95"/>
      <w:bookmarkEnd w:id="50"/>
      <w:r>
        <w:t>д) особо опасны</w:t>
      </w:r>
      <w:r>
        <w:t>е и технически сложные объекты;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52" w:name="sub_96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"http://garant.mipcnet.org/document?id=70357804&amp;sub=10123"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23 сентября 2013 г. N 840 в подпункт "е" пункта 9 настоящего Положения вне</w:t>
      </w:r>
      <w:r>
        <w:rPr>
          <w:sz w:val="26"/>
          <w:szCs w:val="26"/>
        </w:rPr>
        <w:t>сены изменения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000000" w:rsidRDefault="00265062">
      <w:pPr>
        <w:ind w:firstLine="720"/>
        <w:jc w:val="both"/>
      </w:pPr>
      <w:r>
        <w:t>е) уникальные объекты (за исключением объектов, в отношении которых государственная экспертиза отнесена до 2017 года к полномочиям органа исполнительной власти г. Москвы);</w:t>
      </w:r>
    </w:p>
    <w:p w:rsidR="00000000" w:rsidRDefault="00265062">
      <w:pPr>
        <w:ind w:firstLine="720"/>
        <w:jc w:val="both"/>
      </w:pPr>
      <w:bookmarkStart w:id="53" w:name="sub_97"/>
      <w:r>
        <w:t>ж) автомобильные доро</w:t>
      </w:r>
      <w:r>
        <w:t>ги федерального значения;</w:t>
      </w:r>
    </w:p>
    <w:p w:rsidR="00000000" w:rsidRDefault="00265062">
      <w:pPr>
        <w:ind w:firstLine="720"/>
        <w:jc w:val="both"/>
      </w:pPr>
      <w:bookmarkStart w:id="54" w:name="sub_98"/>
      <w:bookmarkEnd w:id="53"/>
      <w:r>
        <w:t xml:space="preserve">з) объекты, связанные с размещением и обезвреживанием отходов производства и потребления I - V классов опасности, определяемые таковыми в соответствии с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обращения с отходами производства и потребления (далее - отходы I - V классов опасности);</w:t>
      </w:r>
    </w:p>
    <w:p w:rsidR="00000000" w:rsidRDefault="00265062">
      <w:pPr>
        <w:ind w:firstLine="720"/>
        <w:jc w:val="both"/>
      </w:pPr>
      <w:bookmarkStart w:id="55" w:name="sub_99"/>
      <w:bookmarkEnd w:id="54"/>
      <w:r>
        <w:t>и) объекты, строительство или реконструкцию которых предполагается осуществлять на землях особо охран</w:t>
      </w:r>
      <w:r>
        <w:t>яемых природных территорий федерального значения;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56" w:name="sub_910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"http://garant.mipcnet.org/document?id=70357804&amp;sub=10124"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23 сентября 2013 г. N 840 пункт 9 настоящего Положения</w:t>
      </w:r>
      <w:r>
        <w:rPr>
          <w:sz w:val="26"/>
          <w:szCs w:val="26"/>
        </w:rPr>
        <w:t xml:space="preserve"> дополнен подпунктом "к"</w:t>
      </w:r>
    </w:p>
    <w:p w:rsidR="00000000" w:rsidRDefault="00265062">
      <w:pPr>
        <w:ind w:firstLine="720"/>
        <w:jc w:val="both"/>
      </w:pPr>
      <w:r>
        <w:t>к) объекты капитального строительства, строительство или реконструкция которых финансируется с привлечением средств федерального бюджета (за исключением объектов, государственная экспертиза в отношении которых отнесена указами През</w:t>
      </w:r>
      <w:r>
        <w:t>идента Российской Федерации к полномочиям федеральных органов исполнительной власти).</w:t>
      </w:r>
    </w:p>
    <w:p w:rsidR="00000000" w:rsidRDefault="00265062">
      <w:pPr>
        <w:ind w:firstLine="720"/>
        <w:jc w:val="both"/>
      </w:pPr>
      <w:bookmarkStart w:id="57" w:name="sub_10"/>
      <w:r>
        <w:t xml:space="preserve">10. </w:t>
      </w:r>
      <w:hyperlink r:id="rId32" w:history="1">
        <w:r>
          <w:rPr>
            <w:rStyle w:val="a4"/>
          </w:rPr>
          <w:t>Утратил силу</w:t>
        </w:r>
      </w:hyperlink>
      <w:r>
        <w:t>.</w:t>
      </w:r>
    </w:p>
    <w:bookmarkEnd w:id="57"/>
    <w:p w:rsidR="00000000" w:rsidRDefault="0026506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 10</w:t>
      </w:r>
    </w:p>
    <w:p w:rsidR="00000000" w:rsidRDefault="00265062">
      <w:pPr>
        <w:ind w:firstLine="720"/>
        <w:jc w:val="both"/>
      </w:pPr>
      <w:bookmarkStart w:id="58" w:name="sub_11"/>
      <w:r>
        <w:t>11. </w:t>
      </w:r>
      <w:hyperlink r:id="rId33" w:history="1">
        <w:r>
          <w:rPr>
            <w:rStyle w:val="a4"/>
          </w:rPr>
          <w:t>Утратил силу</w:t>
        </w:r>
      </w:hyperlink>
      <w:r>
        <w:t>.</w:t>
      </w:r>
    </w:p>
    <w:bookmarkEnd w:id="58"/>
    <w:p w:rsidR="00000000" w:rsidRDefault="0026506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 11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</w:p>
    <w:bookmarkStart w:id="59" w:name="sub_12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"http://garant.mipcnet.org/document?id=70064722&amp;sub=1026"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31 марта 2012 г. N </w:t>
      </w:r>
      <w:r>
        <w:rPr>
          <w:sz w:val="26"/>
          <w:szCs w:val="26"/>
        </w:rPr>
        <w:t>270 в пункт 12 внесены изменения</w:t>
      </w:r>
    </w:p>
    <w:bookmarkEnd w:id="59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265062">
      <w:pPr>
        <w:ind w:firstLine="720"/>
        <w:jc w:val="both"/>
      </w:pPr>
      <w:r>
        <w:t xml:space="preserve">12. Государственная экспертиза в отношении объектов, не указанных в </w:t>
      </w:r>
      <w:hyperlink w:anchor="sub_9" w:history="1">
        <w:r>
          <w:rPr>
            <w:rStyle w:val="a4"/>
          </w:rPr>
          <w:t>пункте 9</w:t>
        </w:r>
      </w:hyperlink>
      <w:r>
        <w:t xml:space="preserve"> настоящего Положения, и объектов, государственная экспертиза в отношении которых отнесена указами Президента Российской Федерации к полномочиям иных федеральных органов исполнительной власти, проводится уполномоченными на проведение государственной экспер</w:t>
      </w:r>
      <w:r>
        <w:t>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участка, на котором планируется осуществлять строительство, реконструкцию и (или) капитальный ремонт об</w:t>
      </w:r>
      <w:r>
        <w:t>ъекта капитального строительства.</w:t>
      </w:r>
    </w:p>
    <w:p w:rsidR="00000000" w:rsidRDefault="00265062">
      <w:pPr>
        <w:ind w:firstLine="720"/>
        <w:jc w:val="both"/>
      </w:pPr>
    </w:p>
    <w:p w:rsidR="00000000" w:rsidRDefault="00265062">
      <w:pPr>
        <w:pStyle w:val="1"/>
        <w:rPr>
          <w:sz w:val="26"/>
          <w:szCs w:val="26"/>
        </w:rPr>
      </w:pPr>
      <w:bookmarkStart w:id="60" w:name="sub_200"/>
      <w:r>
        <w:rPr>
          <w:sz w:val="26"/>
          <w:szCs w:val="26"/>
        </w:rPr>
        <w:t>II. Представление документов для проведения государственной экспертизы</w:t>
      </w:r>
    </w:p>
    <w:bookmarkEnd w:id="60"/>
    <w:p w:rsidR="00000000" w:rsidRDefault="00265062">
      <w:pPr>
        <w:ind w:firstLine="720"/>
        <w:jc w:val="both"/>
      </w:pPr>
    </w:p>
    <w:p w:rsidR="00000000" w:rsidRDefault="00265062">
      <w:pPr>
        <w:ind w:firstLine="720"/>
        <w:jc w:val="both"/>
      </w:pPr>
      <w:bookmarkStart w:id="61" w:name="sub_13"/>
      <w:r>
        <w:t>13. Для проведения государственной экспертизы одновременно проектной документации и результатов инженерных изысканий, выполненных</w:t>
      </w:r>
      <w:r>
        <w:t xml:space="preserve"> для подготовки такой проектной документации, представляются: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62" w:name="sub_131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"http://garant.mipcnet.org/document?id=70064722&amp;sub=2026"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31 марта 2012 г. N 270 в подпункт "а" внесе</w:t>
      </w:r>
      <w:r>
        <w:rPr>
          <w:sz w:val="26"/>
          <w:szCs w:val="26"/>
        </w:rPr>
        <w:t>ны изменения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000000" w:rsidRDefault="00265062">
      <w:pPr>
        <w:ind w:firstLine="720"/>
        <w:jc w:val="both"/>
      </w:pPr>
      <w:r>
        <w:t>а) заявление о проведении государственной экспертизы, в котором указываются:</w:t>
      </w:r>
    </w:p>
    <w:p w:rsidR="00000000" w:rsidRDefault="00265062">
      <w:pPr>
        <w:ind w:firstLine="720"/>
        <w:jc w:val="both"/>
      </w:pPr>
      <w:r>
        <w:t>идентификационные сведения об исполнителях работ - лицах, осуществивших подготовку проектной документации и выполнивших инже</w:t>
      </w:r>
      <w:r>
        <w:t>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000000" w:rsidRDefault="00265062">
      <w:pPr>
        <w:ind w:firstLine="720"/>
        <w:jc w:val="both"/>
      </w:pPr>
      <w:bookmarkStart w:id="63" w:name="sub_1313"/>
      <w:r>
        <w:t>идентификационные сведения об объект</w:t>
      </w:r>
      <w:r>
        <w:t>е капитального строительства, проектная документация и (или) результаты инженерных изысканий в отношении которого представлены на государственную экспертизу (наименование объекта (объектов) предполагаемого строительства (реконструкции, капитального ремонта</w:t>
      </w:r>
      <w:r>
        <w:t>), почтовый (строительный) адрес объекта (объектов) капитального строительства,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другие));</w:t>
      </w:r>
    </w:p>
    <w:p w:rsidR="00000000" w:rsidRDefault="00265062">
      <w:pPr>
        <w:ind w:firstLine="720"/>
        <w:jc w:val="both"/>
      </w:pPr>
      <w:bookmarkStart w:id="64" w:name="sub_1314"/>
      <w:bookmarkEnd w:id="63"/>
      <w:r>
        <w:t xml:space="preserve">идентификационные сведения о </w:t>
      </w:r>
      <w:hyperlink w:anchor="sub_1021" w:history="1">
        <w:r>
          <w:rPr>
            <w:rStyle w:val="a4"/>
          </w:rPr>
          <w:t>заявителе</w:t>
        </w:r>
      </w:hyperlink>
      <w:r>
        <w:t xml:space="preserve"> (фамилия, имя, отчество, реквизиты документов, удостоверяющих личность, почтовый адрес места жительства застройщика (технического заказчика) - физического лица, полное наимен</w:t>
      </w:r>
      <w:r>
        <w:t>ование юридического лица, место нахождения застройщика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000000" w:rsidRDefault="00265062">
      <w:pPr>
        <w:ind w:firstLine="720"/>
        <w:jc w:val="both"/>
      </w:pPr>
      <w:bookmarkStart w:id="65" w:name="sub_132"/>
      <w:bookmarkEnd w:id="64"/>
      <w:r>
        <w:t>б) </w:t>
      </w:r>
      <w:hyperlink r:id="rId34" w:history="1">
        <w:r>
          <w:rPr>
            <w:rStyle w:val="a4"/>
          </w:rPr>
          <w:t>исключен</w:t>
        </w:r>
      </w:hyperlink>
      <w:r>
        <w:t>;</w:t>
      </w:r>
    </w:p>
    <w:bookmarkEnd w:id="65"/>
    <w:p w:rsidR="00000000" w:rsidRDefault="0026506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"б"</w:t>
      </w:r>
    </w:p>
    <w:p w:rsidR="00000000" w:rsidRDefault="00265062">
      <w:pPr>
        <w:ind w:firstLine="720"/>
        <w:jc w:val="both"/>
      </w:pPr>
      <w:bookmarkStart w:id="66" w:name="sub_133"/>
      <w:r>
        <w:t>в) </w:t>
      </w:r>
      <w:hyperlink r:id="rId35" w:history="1">
        <w:r>
          <w:rPr>
            <w:rStyle w:val="a4"/>
          </w:rPr>
          <w:t>исключен</w:t>
        </w:r>
      </w:hyperlink>
      <w:r>
        <w:t>;</w:t>
      </w:r>
    </w:p>
    <w:bookmarkEnd w:id="66"/>
    <w:p w:rsidR="00000000" w:rsidRDefault="0026506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текст подпункта </w:t>
      </w:r>
      <w:r>
        <w:rPr>
          <w:sz w:val="26"/>
          <w:szCs w:val="26"/>
        </w:rPr>
        <w:t>"в"</w:t>
      </w:r>
    </w:p>
    <w:p w:rsidR="00000000" w:rsidRDefault="00265062">
      <w:pPr>
        <w:ind w:firstLine="720"/>
        <w:jc w:val="both"/>
      </w:pPr>
      <w:bookmarkStart w:id="67" w:name="sub_134"/>
      <w:r>
        <w:t xml:space="preserve">г) проектная документация на объект капитального строительства в соответствии с </w:t>
      </w:r>
      <w:hyperlink r:id="rId36" w:history="1">
        <w:r>
          <w:rPr>
            <w:rStyle w:val="a4"/>
          </w:rPr>
          <w:t>требованиями</w:t>
        </w:r>
      </w:hyperlink>
      <w:r>
        <w:t xml:space="preserve"> (в том числе к составу и содержанию разделов документации), установленными законод</w:t>
      </w:r>
      <w:r>
        <w:t>ательством Российской Федерации;</w:t>
      </w:r>
    </w:p>
    <w:p w:rsidR="00000000" w:rsidRDefault="00265062">
      <w:pPr>
        <w:ind w:firstLine="720"/>
        <w:jc w:val="both"/>
      </w:pPr>
      <w:bookmarkStart w:id="68" w:name="sub_135"/>
      <w:bookmarkEnd w:id="67"/>
      <w:r>
        <w:t>д) копия задания на проектирование;</w:t>
      </w:r>
    </w:p>
    <w:p w:rsidR="00000000" w:rsidRDefault="00265062">
      <w:pPr>
        <w:ind w:firstLine="720"/>
        <w:jc w:val="both"/>
      </w:pPr>
      <w:bookmarkStart w:id="69" w:name="sub_136"/>
      <w:bookmarkEnd w:id="68"/>
      <w:r>
        <w:t>е) 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</w:t>
      </w:r>
      <w:r>
        <w:t>ерации;</w:t>
      </w:r>
    </w:p>
    <w:p w:rsidR="00000000" w:rsidRDefault="00265062">
      <w:pPr>
        <w:ind w:firstLine="720"/>
        <w:jc w:val="both"/>
      </w:pPr>
      <w:bookmarkStart w:id="70" w:name="sub_137"/>
      <w:bookmarkEnd w:id="69"/>
      <w:r>
        <w:t>ж) копия задания на выполнение инженерных изысканий;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71" w:name="sub_138"/>
      <w:bookmarkEnd w:id="70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"http://garant.mipcnet.org/document?id=70064722&amp;sub=2025"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31 марта 2012 г. N </w:t>
      </w:r>
      <w:r>
        <w:rPr>
          <w:sz w:val="26"/>
          <w:szCs w:val="26"/>
        </w:rPr>
        <w:t>270 подпункт "з" изложен в новой редакции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000000" w:rsidRDefault="00265062">
      <w:pPr>
        <w:ind w:firstLine="720"/>
        <w:jc w:val="both"/>
      </w:pPr>
      <w:r>
        <w:t>з) положительное заключение государственной экологической экспертизы в случае, если для проведения государственной экспертизы представляется проектная документация, разрабо</w:t>
      </w:r>
      <w:r>
        <w:t>танная в отношении объектов капитального строительства, строительство или реконструкцию которых предполагается осуществить в исключительной экономической зоне Российской Федерации, на континентальном шельфе Российской Федерации, во внутренних морских водах</w:t>
      </w:r>
      <w:r>
        <w:t xml:space="preserve"> или в территориальном море Российской Федерации, а также проектная документация, разработанная в отношении объектов, связанных с размещением и обезвреживанием отходов I - V классов опасности, искусственных земельных участков на водных объектах (за исключе</w:t>
      </w:r>
      <w:r>
        <w:t xml:space="preserve">нием случаев, когда заявитель на государственную экспертизу представляет проектную документацию, разработанную в отношении объектов, указанных в </w:t>
      </w:r>
      <w:hyperlink r:id="rId37" w:history="1">
        <w:r>
          <w:rPr>
            <w:rStyle w:val="a4"/>
          </w:rPr>
          <w:t>подпункте 7.1 статьи 11</w:t>
        </w:r>
      </w:hyperlink>
      <w:r>
        <w:t xml:space="preserve"> и </w:t>
      </w:r>
      <w:hyperlink r:id="rId38" w:history="1">
        <w:r>
          <w:rPr>
            <w:rStyle w:val="a4"/>
          </w:rPr>
          <w:t>подпункте 4.1 статьи 12</w:t>
        </w:r>
      </w:hyperlink>
      <w:r>
        <w:t xml:space="preserve"> Федерального закона "Об экологической экспертизе");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72" w:name="sub_139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"http://garant.mipcnet.org/document?id=70064722&amp;sub=2027"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РФ от 31 марта 2012 г. N 270 в подпункт "и" внесены изменения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000000" w:rsidRDefault="00265062">
      <w:pPr>
        <w:ind w:firstLine="720"/>
        <w:jc w:val="both"/>
      </w:pPr>
      <w:r>
        <w:t>и) документы, подтверждающие полномочия заявителя действовать от имени застройщика, технического заказчика (в случае, если заявитель не яв</w:t>
      </w:r>
      <w:r>
        <w:t>ляется техническим заказчиком и (или) застройщиком), в которых полномочия на заключение, изменение, исполнение, расторжение договора о проведении государственной экспертизы (далее - договор) должны быть оговорены специально;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73" w:name="sub_140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73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"http://garant.mipcnet.org/document?id=70064722&amp;sub=2027"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31 марта 2012 г. N 270 пункт 13 дополнен подпунктом "к"</w:t>
      </w:r>
    </w:p>
    <w:p w:rsidR="00000000" w:rsidRDefault="00265062">
      <w:pPr>
        <w:ind w:firstLine="720"/>
        <w:jc w:val="both"/>
      </w:pPr>
      <w:r>
        <w:t>к) заверенная копия выданного саморегулируемой организацией свидетельства о допуске ис</w:t>
      </w:r>
      <w:r>
        <w:t xml:space="preserve">полнителя работ к соответствующему виду работ по подготовке проектной документации и (или) инженерным изысканиям, действительного на дату подписания акта приемки выполненных работ, и копия акта приемки выполненных работ в случае, если в соответствии с </w:t>
      </w:r>
      <w:hyperlink r:id="rId3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получение допуска к таким работам является обязательным.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74" w:name="sub_14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"http://garant.mipcnet.org/document?id=70064722</w:instrText>
      </w:r>
      <w:r>
        <w:rPr>
          <w:sz w:val="26"/>
          <w:szCs w:val="26"/>
        </w:rPr>
        <w:instrText>&amp;sub=1028"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31 марта 2012 г. N 270 в пункт 14 внесены изменения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265062">
      <w:pPr>
        <w:ind w:firstLine="720"/>
        <w:jc w:val="both"/>
      </w:pPr>
      <w:r>
        <w:t xml:space="preserve">14. Для проведения государственной экспертизы результатов инженерных изысканий до направления проектной документации </w:t>
      </w:r>
      <w:r>
        <w:t xml:space="preserve">на государственную экспертизу представляются документы, указанные в </w:t>
      </w:r>
      <w:hyperlink w:anchor="sub_131" w:history="1">
        <w:r>
          <w:rPr>
            <w:rStyle w:val="a4"/>
          </w:rPr>
          <w:t>подпунктах "а"-"в"</w:t>
        </w:r>
      </w:hyperlink>
      <w:r>
        <w:t xml:space="preserve"> и </w:t>
      </w:r>
      <w:hyperlink w:anchor="sub_136" w:history="1">
        <w:r>
          <w:rPr>
            <w:rStyle w:val="a4"/>
          </w:rPr>
          <w:t>"е" - "и" пункта 13</w:t>
        </w:r>
      </w:hyperlink>
      <w:r>
        <w:t xml:space="preserve"> настоящего Положения, а также заверенная копия выданного саморегулируемой организацией свидетельс</w:t>
      </w:r>
      <w:r>
        <w:t xml:space="preserve">тва о допуске исполнителя работ к соответствующему виду работ по инженерным изысканиям, действительного на дату подписания акта приемки выполненных работ, и копия акта приемки выполненных работ в случае, если в соответствии с </w:t>
      </w:r>
      <w:hyperlink r:id="rId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получение допуска к таким работам является обязательным.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75" w:name="sub_15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"http://garant.mipcnet.org/document?id=70064722&amp;sub=1029"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31 марта 2012 г. N 270 в пункт 15 внесены изменения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265062">
      <w:pPr>
        <w:ind w:firstLine="720"/>
        <w:jc w:val="both"/>
      </w:pPr>
      <w:r>
        <w:t xml:space="preserve">15. Для проведения государственной экспертизы результатов инженерных изысканий в случаях, указанных в </w:t>
      </w:r>
      <w:hyperlink w:anchor="sub_8" w:history="1">
        <w:r>
          <w:rPr>
            <w:rStyle w:val="a4"/>
          </w:rPr>
          <w:t>пункте 8</w:t>
        </w:r>
      </w:hyperlink>
      <w:r>
        <w:t xml:space="preserve"> настоящег</w:t>
      </w:r>
      <w:r>
        <w:t xml:space="preserve">о Положения, представляются документы, указанные в </w:t>
      </w:r>
      <w:hyperlink w:anchor="sub_13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36" w:history="1">
        <w:r>
          <w:rPr>
            <w:rStyle w:val="a4"/>
          </w:rPr>
          <w:t>"е" - "и" пункта 13</w:t>
        </w:r>
      </w:hyperlink>
      <w:r>
        <w:t xml:space="preserve"> настоящего Положения, а также:</w:t>
      </w:r>
    </w:p>
    <w:p w:rsidR="00000000" w:rsidRDefault="00265062">
      <w:pPr>
        <w:ind w:firstLine="720"/>
        <w:jc w:val="both"/>
      </w:pPr>
      <w:bookmarkStart w:id="76" w:name="sub_151"/>
      <w:r>
        <w:t xml:space="preserve">а) проектная документация по внешним инженерным сетям и конструктивным решениям </w:t>
      </w:r>
      <w:r>
        <w:t>фундаментов;</w:t>
      </w:r>
    </w:p>
    <w:p w:rsidR="00000000" w:rsidRDefault="00265062">
      <w:pPr>
        <w:ind w:firstLine="720"/>
        <w:jc w:val="both"/>
      </w:pPr>
      <w:bookmarkStart w:id="77" w:name="sub_152"/>
      <w:bookmarkEnd w:id="76"/>
      <w:r>
        <w:t>б) положительное заключение государственной экспертизы в отношении применяемой типовой проектной документации (модифицированной типовой проектной документации), выданное любому лицу;</w:t>
      </w:r>
    </w:p>
    <w:p w:rsidR="00000000" w:rsidRDefault="00265062">
      <w:pPr>
        <w:ind w:firstLine="720"/>
        <w:jc w:val="both"/>
      </w:pPr>
      <w:bookmarkStart w:id="78" w:name="sub_153"/>
      <w:bookmarkEnd w:id="77"/>
      <w:r>
        <w:t>в) документ, подтверждающий прав</w:t>
      </w:r>
      <w:r>
        <w:t>о застройщика (технического заказчика) на использование типовой проектной документации, исключительное право на которую принадлежит иному лицу (договор об отчуждении исключительного права, лицензионный договор, сублицензионный договор и тому подобные);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79" w:name="sub_154"/>
      <w:bookmarkEnd w:id="7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"http://garant.mipcnet.org/document?id=70357804&amp;sub=10121"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23 сентября 2013 г. N 840 в подпункт "г" пункта 15 настоящего Положения внесены изменения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000000" w:rsidRDefault="00265062">
      <w:pPr>
        <w:ind w:firstLine="720"/>
        <w:jc w:val="both"/>
      </w:pPr>
      <w:r>
        <w:t>г) документ, подтверждающий соответствие климатических и иных условий, в которых типовая проектная документация запланирована к повторному применению, условиям, с учетом которых она была разработана для первоначаль</w:t>
      </w:r>
      <w:r>
        <w:t>ного применения. Форма указанного документа утверждается Федеральным агентством по строительству и жилищно-коммунальному хозяйству;</w:t>
      </w:r>
    </w:p>
    <w:p w:rsidR="00000000" w:rsidRDefault="00265062">
      <w:pPr>
        <w:ind w:firstLine="720"/>
        <w:jc w:val="both"/>
      </w:pPr>
      <w:bookmarkStart w:id="80" w:name="sub_155"/>
      <w:r>
        <w:t>д) в случае если при применении типовой проектной документации требуется подготовка проектной документации по внешним</w:t>
      </w:r>
      <w:r>
        <w:t xml:space="preserve"> инженерным сетям и конструктивным решениям фундаментов, - заверенные копии выданных саморегулируемой организацией свидетельства о допуске исполнителя работ к соответствующему виду работ по инженерным изысканиям и (или) свидетельства о допуске исполнителя </w:t>
      </w:r>
      <w:r>
        <w:t xml:space="preserve">работ к соответствующему виду работ по подготовке проектной документации в случаях, когда в соответствии с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получение допуска к таким работам являетс</w:t>
      </w:r>
      <w:r>
        <w:t>я обязательным.</w:t>
      </w:r>
    </w:p>
    <w:bookmarkEnd w:id="80"/>
    <w:p w:rsidR="00000000" w:rsidRDefault="00265062">
      <w:pPr>
        <w:ind w:firstLine="720"/>
        <w:jc w:val="both"/>
      </w:pPr>
      <w:r>
        <w:t>Указанные свидетельства должны быть действительными на дату подписания акта приемки выполненных работ. Одновременно с копиями таких свидетельств представляется копия акта приемки выполненных работ.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81" w:name="sub_16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"http://garant.mipcnet.org/document?id=70064722&amp;sub=1030"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31 марта 2012 г. N 270 в пункт 16 внесены изменения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265062">
      <w:pPr>
        <w:ind w:firstLine="720"/>
        <w:jc w:val="both"/>
      </w:pPr>
      <w:r>
        <w:t>16. Для проведения государственной экспертизы проектно</w:t>
      </w:r>
      <w:r>
        <w:t xml:space="preserve">й документации после проведения государственной экспертизы результатов инженерных изысканий, выполненных для подготовки такой проектной документации, представляются документы, указанные в </w:t>
      </w:r>
      <w:hyperlink w:anchor="sub_13" w:history="1">
        <w:r>
          <w:rPr>
            <w:rStyle w:val="a4"/>
          </w:rPr>
          <w:t>пункте 13</w:t>
        </w:r>
      </w:hyperlink>
      <w:r>
        <w:t xml:space="preserve"> настоящего Положения (за исключени</w:t>
      </w:r>
      <w:r>
        <w:t>ем копии задания на выполнение инженерных изысканий,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изысканиям), и положительное заключение государствен</w:t>
      </w:r>
      <w:r>
        <w:t>ной экспертизы результатов инженерных изысканий, при этом результаты инженерных изысканий повторно не представляются.</w:t>
      </w:r>
    </w:p>
    <w:p w:rsidR="00000000" w:rsidRDefault="00265062">
      <w:pPr>
        <w:ind w:firstLine="720"/>
        <w:jc w:val="both"/>
      </w:pPr>
      <w:bookmarkStart w:id="82" w:name="sub_17"/>
      <w:r>
        <w:t>17. </w:t>
      </w:r>
      <w:hyperlink w:anchor="sub_1022" w:history="1">
        <w:r>
          <w:rPr>
            <w:rStyle w:val="a4"/>
          </w:rPr>
          <w:t>Организация по проведению государственной экспертизы</w:t>
        </w:r>
      </w:hyperlink>
      <w:r>
        <w:t xml:space="preserve"> вправе дополнительно истребовать от заявителя пре</w:t>
      </w:r>
      <w:r>
        <w:t>дставления расчетов конструктивных и технологических решений, используемых в проектной документации, а также материалов инженерных изысканий. Указанные расчеты и материалы должны представляться заявителем в 5-дневный срок после получения соответствующего з</w:t>
      </w:r>
      <w:r>
        <w:t>апроса. Не допускается истребование от заявителей иных сведений и документов.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83" w:name="sub_18"/>
      <w:bookmarkEnd w:id="8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"http://garant.mipcnet.org/document?id=70064722&amp;sub=1031"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31 марта 2012 г. N 270 пункт </w:t>
      </w:r>
      <w:r>
        <w:rPr>
          <w:sz w:val="26"/>
          <w:szCs w:val="26"/>
        </w:rPr>
        <w:t>18 изложен в новой редакции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265062">
      <w:pPr>
        <w:ind w:firstLine="720"/>
        <w:jc w:val="both"/>
      </w:pPr>
      <w:r>
        <w:t xml:space="preserve">18. Документы, указанные в </w:t>
      </w:r>
      <w:hyperlink w:anchor="sub_13" w:history="1">
        <w:r>
          <w:rPr>
            <w:rStyle w:val="a4"/>
          </w:rPr>
          <w:t>пунктах 13 - 16</w:t>
        </w:r>
      </w:hyperlink>
      <w:r>
        <w:t xml:space="preserve"> настоящего Положения, представляются на бумажном носителе или в форме электронных документов с использованием в том числе </w:t>
      </w:r>
      <w:r>
        <w:t>федеральной государственной информационной системы "Единый портал государственных и муниципальных услуг (функций)" (при наличии соответствующей технической возможности). Электронные документы, представляемые заявителем, должны быть подписаны усиленной квал</w:t>
      </w:r>
      <w:r>
        <w:t xml:space="preserve">ифицированной электронной подписью. В случае если документы представляются на бумажном носителе, в договоре о проведении государственной экспертизы может быть предусмотрено, что проектная документация и результаты инженерных изысканий могут представляться </w:t>
      </w:r>
      <w:r>
        <w:t>также в электронной форме.</w:t>
      </w:r>
    </w:p>
    <w:p w:rsidR="00000000" w:rsidRDefault="00265062">
      <w:pPr>
        <w:ind w:firstLine="720"/>
        <w:jc w:val="both"/>
      </w:pPr>
      <w:bookmarkStart w:id="84" w:name="sub_19"/>
      <w:r>
        <w:t xml:space="preserve">19. Проектная документация на объект капитального строительства может представляться применительно к отдельным </w:t>
      </w:r>
      <w:hyperlink w:anchor="sub_1023" w:history="1">
        <w:r>
          <w:rPr>
            <w:rStyle w:val="a4"/>
          </w:rPr>
          <w:t>этапам строительства</w:t>
        </w:r>
      </w:hyperlink>
      <w:r>
        <w:t>, реконструкции объекта капитального строительства.</w:t>
      </w:r>
    </w:p>
    <w:p w:rsidR="00000000" w:rsidRDefault="00265062">
      <w:pPr>
        <w:ind w:firstLine="720"/>
        <w:jc w:val="both"/>
      </w:pPr>
      <w:bookmarkStart w:id="85" w:name="sub_20"/>
      <w:bookmarkEnd w:id="84"/>
      <w:r>
        <w:t>20</w:t>
      </w:r>
      <w:r>
        <w:t>. 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учреждениями, документы, необходимые для пр</w:t>
      </w:r>
      <w:r>
        <w:t>оведения государственной экспертизы, представляются в организацию по проведению государственной экспертизы субъекта Российской Федерации по месту расположения земельного участка, на котором предполагается осуществлять строительство, реконструкцию или капит</w:t>
      </w:r>
      <w:r>
        <w:t>альный ремонт объекта капитального строительства.</w:t>
      </w:r>
    </w:p>
    <w:p w:rsidR="00000000" w:rsidRDefault="00265062">
      <w:pPr>
        <w:ind w:firstLine="720"/>
        <w:jc w:val="both"/>
      </w:pPr>
      <w:bookmarkStart w:id="86" w:name="sub_2002"/>
      <w:bookmarkEnd w:id="85"/>
      <w:r>
        <w:t xml:space="preserve">Абзац второй </w:t>
      </w:r>
      <w:hyperlink r:id="rId42" w:history="1">
        <w:r>
          <w:rPr>
            <w:rStyle w:val="a4"/>
          </w:rPr>
          <w:t>утратил силу</w:t>
        </w:r>
      </w:hyperlink>
      <w:r>
        <w:t>.</w:t>
      </w:r>
    </w:p>
    <w:bookmarkEnd w:id="86"/>
    <w:p w:rsidR="00000000" w:rsidRDefault="0026506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абзаца второго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</w:p>
    <w:p w:rsidR="00000000" w:rsidRDefault="00265062">
      <w:pPr>
        <w:pStyle w:val="1"/>
        <w:rPr>
          <w:sz w:val="26"/>
          <w:szCs w:val="26"/>
        </w:rPr>
      </w:pPr>
      <w:bookmarkStart w:id="87" w:name="sub_300"/>
      <w:r>
        <w:rPr>
          <w:sz w:val="26"/>
          <w:szCs w:val="26"/>
        </w:rPr>
        <w:t>III. Проверка документов, пр</w:t>
      </w:r>
      <w:r>
        <w:rPr>
          <w:sz w:val="26"/>
          <w:szCs w:val="26"/>
        </w:rPr>
        <w:t>едставленных для проведения государственной экспертизы</w:t>
      </w:r>
    </w:p>
    <w:bookmarkEnd w:id="87"/>
    <w:p w:rsidR="00000000" w:rsidRDefault="0026506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5062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О порядке принятия проектной документации и результатов инженерных изысканий на государственную экспертизу см. </w:t>
      </w:r>
      <w:hyperlink r:id="rId43" w:history="1">
        <w:r>
          <w:rPr>
            <w:rStyle w:val="a4"/>
            <w:sz w:val="26"/>
            <w:szCs w:val="26"/>
          </w:rPr>
          <w:t>письмо</w:t>
        </w:r>
      </w:hyperlink>
      <w:r>
        <w:rPr>
          <w:sz w:val="26"/>
          <w:szCs w:val="26"/>
        </w:rPr>
        <w:t xml:space="preserve"> Ми</w:t>
      </w:r>
      <w:r>
        <w:rPr>
          <w:sz w:val="26"/>
          <w:szCs w:val="26"/>
        </w:rPr>
        <w:t>нистерства регионального развития РФ от 25 января 2010 г. N 2211-ВБ/08</w:t>
      </w:r>
    </w:p>
    <w:p w:rsidR="00000000" w:rsidRDefault="00265062">
      <w:pPr>
        <w:pStyle w:val="afa"/>
        <w:rPr>
          <w:sz w:val="26"/>
          <w:szCs w:val="26"/>
        </w:rPr>
      </w:pP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88" w:name="sub_21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"http://garant.mipcnet.org/document?id=12058149&amp;sub=10023"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29 декабря 2007 г. N 970 в пункт 21 внес</w:t>
      </w:r>
      <w:r>
        <w:rPr>
          <w:sz w:val="26"/>
          <w:szCs w:val="26"/>
        </w:rPr>
        <w:t>ены изменения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265062">
      <w:pPr>
        <w:ind w:firstLine="720"/>
        <w:jc w:val="both"/>
      </w:pPr>
      <w:r>
        <w:t xml:space="preserve">21. Организация по проведению государственной экспертизы в течение 3 рабочих дней со дня получения от </w:t>
      </w:r>
      <w:hyperlink w:anchor="sub_1021" w:history="1">
        <w:r>
          <w:rPr>
            <w:rStyle w:val="a4"/>
          </w:rPr>
          <w:t>заявителя</w:t>
        </w:r>
      </w:hyperlink>
      <w:r>
        <w:t xml:space="preserve"> документов, указанных в </w:t>
      </w:r>
      <w:hyperlink w:anchor="sub_13" w:history="1">
        <w:r>
          <w:rPr>
            <w:rStyle w:val="a4"/>
          </w:rPr>
          <w:t>пунктах 13 - 16</w:t>
        </w:r>
      </w:hyperlink>
      <w:r>
        <w:t xml:space="preserve"> н</w:t>
      </w:r>
      <w:r>
        <w:t xml:space="preserve">астоящего Положения, осуществляет их проверку. Срок проведения проверки в отношении объектов, указанных в </w:t>
      </w:r>
      <w:hyperlink w:anchor="sub_9" w:history="1">
        <w:r>
          <w:rPr>
            <w:rStyle w:val="a4"/>
          </w:rPr>
          <w:t>пункте 9</w:t>
        </w:r>
      </w:hyperlink>
      <w:r>
        <w:t xml:space="preserve"> настоящего Положения, не должен превышать 10 рабочих дней.</w:t>
      </w:r>
    </w:p>
    <w:p w:rsidR="00000000" w:rsidRDefault="00265062">
      <w:pPr>
        <w:ind w:firstLine="720"/>
        <w:jc w:val="both"/>
      </w:pPr>
      <w:bookmarkStart w:id="89" w:name="sub_22"/>
      <w:r>
        <w:t xml:space="preserve">22. В срок, указанный в </w:t>
      </w:r>
      <w:hyperlink w:anchor="sub_21" w:history="1">
        <w:r>
          <w:rPr>
            <w:rStyle w:val="a4"/>
          </w:rPr>
          <w:t>пункте 2</w:t>
        </w:r>
        <w:r>
          <w:rPr>
            <w:rStyle w:val="a4"/>
          </w:rPr>
          <w:t>1</w:t>
        </w:r>
      </w:hyperlink>
      <w:r>
        <w:t xml:space="preserve"> настоящего Положения, заявителю представляется (направляется) проект договора с расчетом размера платы за проведение государственной экспертизы, подписанный со стороны организации по проведению государственной экспертизы, либо мотивированный отказ в п</w:t>
      </w:r>
      <w:r>
        <w:t>ринятии документов, представленных для проведения государственной экспертизы, или указанные документы должны быть возвращены без рассмотрения.</w:t>
      </w:r>
    </w:p>
    <w:p w:rsidR="00000000" w:rsidRDefault="00265062">
      <w:pPr>
        <w:ind w:firstLine="720"/>
        <w:jc w:val="both"/>
      </w:pPr>
      <w:bookmarkStart w:id="90" w:name="sub_23"/>
      <w:bookmarkEnd w:id="89"/>
      <w:r>
        <w:t>23. Представленные для проведения государственной экспертизы документы подлежат возврату заявителю бе</w:t>
      </w:r>
      <w:r>
        <w:t>з рассмотрения по следующим основаниям:</w:t>
      </w:r>
    </w:p>
    <w:p w:rsidR="00000000" w:rsidRDefault="00265062">
      <w:pPr>
        <w:ind w:firstLine="720"/>
        <w:jc w:val="both"/>
      </w:pPr>
      <w:bookmarkStart w:id="91" w:name="sub_231"/>
      <w:bookmarkEnd w:id="90"/>
      <w:r>
        <w:t xml:space="preserve">а) государственная экспертиза должна осуществляться иной </w:t>
      </w:r>
      <w:hyperlink w:anchor="sub_1022" w:history="1">
        <w:r>
          <w:rPr>
            <w:rStyle w:val="a4"/>
          </w:rPr>
          <w:t>организацией по проведению государственной экспертизы</w:t>
        </w:r>
      </w:hyperlink>
      <w:r>
        <w:t>;</w:t>
      </w:r>
    </w:p>
    <w:p w:rsidR="00000000" w:rsidRDefault="00265062">
      <w:pPr>
        <w:ind w:firstLine="720"/>
        <w:jc w:val="both"/>
      </w:pPr>
      <w:bookmarkStart w:id="92" w:name="sub_232"/>
      <w:bookmarkEnd w:id="91"/>
      <w:r>
        <w:t>б) </w:t>
      </w:r>
      <w:hyperlink r:id="rId44" w:history="1">
        <w:r>
          <w:rPr>
            <w:rStyle w:val="a4"/>
          </w:rPr>
          <w:t>утратил силу</w:t>
        </w:r>
      </w:hyperlink>
      <w:r>
        <w:t>.</w:t>
      </w:r>
    </w:p>
    <w:bookmarkEnd w:id="92"/>
    <w:p w:rsidR="00000000" w:rsidRDefault="0026506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 "б"</w:t>
      </w:r>
    </w:p>
    <w:p w:rsidR="00000000" w:rsidRDefault="00265062">
      <w:pPr>
        <w:ind w:firstLine="720"/>
        <w:jc w:val="both"/>
      </w:pPr>
      <w:bookmarkStart w:id="93" w:name="sub_24"/>
      <w:r>
        <w:t>24. Основаниями для отказа в принятии проектной документации и (или) результатов инженерных изысканий, предст</w:t>
      </w:r>
      <w:r>
        <w:t>авленных на государственную экспертизу, являются:</w:t>
      </w:r>
    </w:p>
    <w:p w:rsidR="00000000" w:rsidRDefault="00265062">
      <w:pPr>
        <w:ind w:firstLine="720"/>
        <w:jc w:val="both"/>
      </w:pPr>
      <w:bookmarkStart w:id="94" w:name="sub_241"/>
      <w:bookmarkEnd w:id="93"/>
      <w:r>
        <w:t xml:space="preserve">а) отсутствие в проектной документации разделов, предусмотренных </w:t>
      </w:r>
      <w:hyperlink r:id="rId45" w:history="1">
        <w:r>
          <w:rPr>
            <w:rStyle w:val="a4"/>
          </w:rPr>
          <w:t>частями 12</w:t>
        </w:r>
      </w:hyperlink>
      <w:r>
        <w:t xml:space="preserve"> и </w:t>
      </w:r>
      <w:hyperlink r:id="rId46" w:history="1">
        <w:r>
          <w:rPr>
            <w:rStyle w:val="a4"/>
          </w:rPr>
          <w:t>13 статьи 48</w:t>
        </w:r>
      </w:hyperlink>
      <w:r>
        <w:t xml:space="preserve"> Градостроительного кодекса Российской Федерации;</w:t>
      </w:r>
    </w:p>
    <w:p w:rsidR="00000000" w:rsidRDefault="00265062">
      <w:pPr>
        <w:ind w:firstLine="720"/>
        <w:jc w:val="both"/>
      </w:pPr>
      <w:bookmarkStart w:id="95" w:name="sub_242"/>
      <w:bookmarkEnd w:id="94"/>
      <w:r>
        <w:t xml:space="preserve">б) несоответствие разделов проектной документации требованиям к содержанию разделов проектной документации, установленным в соответствии с </w:t>
      </w:r>
      <w:hyperlink r:id="rId47" w:history="1">
        <w:r>
          <w:rPr>
            <w:rStyle w:val="a4"/>
          </w:rPr>
          <w:t>частью 13 статьи 48</w:t>
        </w:r>
      </w:hyperlink>
      <w:r>
        <w:t xml:space="preserve"> Градостроительного кодекса Российской Федерации;</w:t>
      </w:r>
    </w:p>
    <w:p w:rsidR="00000000" w:rsidRDefault="00265062">
      <w:pPr>
        <w:ind w:firstLine="720"/>
        <w:jc w:val="both"/>
      </w:pPr>
      <w:bookmarkStart w:id="96" w:name="sub_243"/>
      <w:bookmarkEnd w:id="95"/>
      <w:r>
        <w:t xml:space="preserve">в) несоответствие результатов инженерных изысканий составу и форме, установленным в соответствии с </w:t>
      </w:r>
      <w:hyperlink r:id="rId48" w:history="1">
        <w:r>
          <w:rPr>
            <w:rStyle w:val="a4"/>
          </w:rPr>
          <w:t>частью 6 статьи 47</w:t>
        </w:r>
      </w:hyperlink>
      <w:r>
        <w:t xml:space="preserve"> Градостроительного кодекса Российской Федерации;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97" w:name="sub_244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"http://garant.mipcnet.org/document?id=12058149&amp;sub=10024"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29 декабря 2007 г. N 970 в подпункт "г" внесены изменения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000000" w:rsidRDefault="00265062">
      <w:pPr>
        <w:ind w:firstLine="720"/>
        <w:jc w:val="both"/>
      </w:pPr>
      <w:r>
        <w:t xml:space="preserve">г) представление не всех документов, указанных в </w:t>
      </w:r>
      <w:hyperlink w:anchor="sub_13" w:history="1">
        <w:r>
          <w:rPr>
            <w:rStyle w:val="a4"/>
          </w:rPr>
          <w:t>пунктах 13 - 16</w:t>
        </w:r>
      </w:hyperlink>
      <w:r>
        <w:t xml:space="preserve"> настоящего Положения, необходимых для проведен</w:t>
      </w:r>
      <w:r>
        <w:t>ия государственной экспертизы, в том числе отсутствие положительного заключения государственной экспертизы результатов инженерных изысканий (в случае, если проектная документация направлена на государственную экспертизу после государственной экспертизы рез</w:t>
      </w:r>
      <w:r>
        <w:t>ультатов инженерных изысканий);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98" w:name="sub_245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"http://garant.mipcnet.org/document?id=70064722&amp;sub=1034"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31 марта 2012 г. N 270 пункт 24 дополнен подпунктом "д"</w:t>
      </w:r>
    </w:p>
    <w:p w:rsidR="00000000" w:rsidRDefault="00265062">
      <w:pPr>
        <w:ind w:firstLine="720"/>
        <w:jc w:val="both"/>
      </w:pPr>
      <w:r>
        <w:t>д) подготовка проектной</w:t>
      </w:r>
      <w:r>
        <w:t xml:space="preserve"> документации, представленной на государственную экспертизу, лицом, которое не соответствует требованиям, указанным в </w:t>
      </w:r>
      <w:hyperlink r:id="rId49" w:history="1">
        <w:r>
          <w:rPr>
            <w:rStyle w:val="a4"/>
          </w:rPr>
          <w:t>частях 4</w:t>
        </w:r>
      </w:hyperlink>
      <w:r>
        <w:t xml:space="preserve"> и </w:t>
      </w:r>
      <w:hyperlink r:id="rId50" w:history="1">
        <w:r>
          <w:rPr>
            <w:rStyle w:val="a4"/>
          </w:rPr>
          <w:t>5 статьи 48</w:t>
        </w:r>
      </w:hyperlink>
      <w:r>
        <w:t xml:space="preserve"> Градостроительного кодекса Российской Федерации;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99" w:name="sub_246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"http://garant.mipcnet.org/document?id=70064722&amp;sub=1034"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31 марта 2012 г. N 270 пункт 24 допол</w:t>
      </w:r>
      <w:r>
        <w:rPr>
          <w:sz w:val="26"/>
          <w:szCs w:val="26"/>
        </w:rPr>
        <w:t>нен подпунктом "е"</w:t>
      </w:r>
    </w:p>
    <w:p w:rsidR="00000000" w:rsidRDefault="00265062">
      <w:pPr>
        <w:ind w:firstLine="720"/>
        <w:jc w:val="both"/>
      </w:pPr>
      <w:r>
        <w:t xml:space="preserve">е) выполнение инженерных изысканий, результаты которых направлены на государственную экспертизу, лицом, которое не соответствует требованиям, указанным в </w:t>
      </w:r>
      <w:hyperlink r:id="rId51" w:history="1">
        <w:r>
          <w:rPr>
            <w:rStyle w:val="a4"/>
          </w:rPr>
          <w:t>частях 2</w:t>
        </w:r>
      </w:hyperlink>
      <w:r>
        <w:t xml:space="preserve"> и </w:t>
      </w:r>
      <w:hyperlink r:id="rId52" w:history="1">
        <w:r>
          <w:rPr>
            <w:rStyle w:val="a4"/>
          </w:rPr>
          <w:t>3 статьи 47</w:t>
        </w:r>
      </w:hyperlink>
      <w:r>
        <w:t xml:space="preserve"> Градостроительного кодекса Российской Федерации.</w:t>
      </w:r>
    </w:p>
    <w:p w:rsidR="00000000" w:rsidRDefault="00265062">
      <w:pPr>
        <w:ind w:firstLine="720"/>
        <w:jc w:val="both"/>
      </w:pPr>
      <w:bookmarkStart w:id="100" w:name="sub_25"/>
      <w:r>
        <w:t>25. При возврате представленных для проведения государственной экспертизы документов без рассмотрения или отказе в принят</w:t>
      </w:r>
      <w:r>
        <w:t>ии документов указанные документы возвращаются (за исключением заявления о проведении государственной экспертизы) заявителю.</w:t>
      </w:r>
    </w:p>
    <w:p w:rsidR="00000000" w:rsidRDefault="00265062">
      <w:pPr>
        <w:ind w:firstLine="720"/>
        <w:jc w:val="both"/>
      </w:pPr>
      <w:bookmarkStart w:id="101" w:name="sub_252"/>
      <w:bookmarkEnd w:id="100"/>
      <w:r>
        <w:t>В случае если недостатки в представленных заявителем документах, послужившие основанием для отказа в принятии их на го</w:t>
      </w:r>
      <w:r>
        <w:t>сударственную экспертизу, можно устранить без возврата этих документов и заявитель не настаивает на их возврате, организация по проведению экспертизы устанавливает срок для устранения таких недостатков, который не должен превышать 30 дней.</w:t>
      </w:r>
    </w:p>
    <w:p w:rsidR="00000000" w:rsidRDefault="00265062">
      <w:pPr>
        <w:ind w:firstLine="720"/>
        <w:jc w:val="both"/>
      </w:pPr>
      <w:bookmarkStart w:id="102" w:name="sub_26"/>
      <w:bookmarkEnd w:id="101"/>
      <w:r>
        <w:t>26.</w:t>
      </w:r>
      <w:r>
        <w:t> Правовое регулирование договора осуществляется по правилам, установленным гражданским законодательством Российской Федерации применительно к договору возмездного оказания услуг. В договоре определяются:</w:t>
      </w:r>
    </w:p>
    <w:p w:rsidR="00000000" w:rsidRDefault="00265062">
      <w:pPr>
        <w:ind w:firstLine="720"/>
        <w:jc w:val="both"/>
      </w:pPr>
      <w:bookmarkStart w:id="103" w:name="sub_261"/>
      <w:bookmarkEnd w:id="102"/>
      <w:r>
        <w:t>а) предмет договора;</w:t>
      </w:r>
    </w:p>
    <w:p w:rsidR="00000000" w:rsidRDefault="00265062">
      <w:pPr>
        <w:ind w:firstLine="720"/>
        <w:jc w:val="both"/>
      </w:pPr>
      <w:bookmarkStart w:id="104" w:name="sub_262"/>
      <w:bookmarkEnd w:id="103"/>
      <w:r>
        <w:t>б) с</w:t>
      </w:r>
      <w:r>
        <w:t>рок проведения государственной экспертизы и порядок его продления в пределах, установленных Градостроительным кодексом Российской Федерации и настоящим Положением;</w:t>
      </w:r>
    </w:p>
    <w:p w:rsidR="00000000" w:rsidRDefault="00265062">
      <w:pPr>
        <w:ind w:firstLine="720"/>
        <w:jc w:val="both"/>
      </w:pPr>
      <w:bookmarkStart w:id="105" w:name="sub_263"/>
      <w:bookmarkEnd w:id="104"/>
      <w:r>
        <w:t>в) размер платы за проведение государственной экспертизы;</w:t>
      </w:r>
    </w:p>
    <w:p w:rsidR="00000000" w:rsidRDefault="00265062">
      <w:pPr>
        <w:ind w:firstLine="720"/>
        <w:jc w:val="both"/>
      </w:pPr>
      <w:bookmarkStart w:id="106" w:name="sub_264"/>
      <w:bookmarkEnd w:id="105"/>
      <w:r>
        <w:t>г) пор</w:t>
      </w:r>
      <w:r>
        <w:t>ядок, допустимые пределы и сроки внесения изменений в проектную документацию и (или) результаты инженерных изысканий в процессе проведения государственной экспертизы;</w:t>
      </w:r>
    </w:p>
    <w:p w:rsidR="00000000" w:rsidRDefault="00265062">
      <w:pPr>
        <w:ind w:firstLine="720"/>
        <w:jc w:val="both"/>
      </w:pPr>
      <w:bookmarkStart w:id="107" w:name="sub_265"/>
      <w:bookmarkEnd w:id="106"/>
      <w:r>
        <w:t>д) порядок и сроки возврата заявителю документов, принятых для проведения г</w:t>
      </w:r>
      <w:r>
        <w:t>осударственной экспертизы;</w:t>
      </w:r>
    </w:p>
    <w:p w:rsidR="00000000" w:rsidRDefault="00265062">
      <w:pPr>
        <w:ind w:firstLine="720"/>
        <w:jc w:val="both"/>
      </w:pPr>
      <w:bookmarkStart w:id="108" w:name="sub_266"/>
      <w:bookmarkEnd w:id="107"/>
      <w:r>
        <w:t>е) условия договора, нарушение которых относится к существенным нарушениям, дающим право сторонам поставить вопрос о его досрочном расторжении;</w:t>
      </w:r>
    </w:p>
    <w:p w:rsidR="00000000" w:rsidRDefault="00265062">
      <w:pPr>
        <w:ind w:firstLine="720"/>
        <w:jc w:val="both"/>
      </w:pPr>
      <w:bookmarkStart w:id="109" w:name="sub_267"/>
      <w:bookmarkEnd w:id="108"/>
      <w:r>
        <w:t>ж) ответственность сторон за неисполнение и (или) ненадле</w:t>
      </w:r>
      <w:r>
        <w:t>жащее исполнение обязательств, вытекающих из договора, в том числе за несвоевременный возврат или приемку документов, представленных на государственную экспертизу.</w:t>
      </w:r>
    </w:p>
    <w:bookmarkEnd w:id="109"/>
    <w:p w:rsidR="00000000" w:rsidRDefault="00265062">
      <w:pPr>
        <w:ind w:firstLine="720"/>
        <w:jc w:val="both"/>
      </w:pPr>
    </w:p>
    <w:p w:rsidR="00000000" w:rsidRDefault="00265062">
      <w:pPr>
        <w:pStyle w:val="1"/>
        <w:rPr>
          <w:sz w:val="26"/>
          <w:szCs w:val="26"/>
        </w:rPr>
      </w:pPr>
      <w:bookmarkStart w:id="110" w:name="sub_400"/>
      <w:r>
        <w:rPr>
          <w:sz w:val="26"/>
          <w:szCs w:val="26"/>
        </w:rPr>
        <w:t>IV. Проведение государственной экспертизы</w:t>
      </w:r>
    </w:p>
    <w:bookmarkEnd w:id="110"/>
    <w:p w:rsidR="00000000" w:rsidRDefault="00265062">
      <w:pPr>
        <w:ind w:firstLine="720"/>
        <w:jc w:val="both"/>
      </w:pP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111" w:name="sub_27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11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"http://garant.mipcnet.org/document?id=70064722&amp;sub=1035"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31 марта 2012 г. N 270 в пункт 27 внесены изменения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265062">
      <w:pPr>
        <w:ind w:firstLine="720"/>
        <w:jc w:val="both"/>
      </w:pPr>
      <w:r>
        <w:t>27. Предметом государственной экспертизы п</w:t>
      </w:r>
      <w:r>
        <w:t>роектной документации является оценка ее соответствия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</w:t>
      </w:r>
      <w:r>
        <w:t>нной, ядерной, радиационной и иной безопасности, а также результатам инженерных изысканий. Предметом государственной экспертизы результатов инженерных изысканий является оценка их соответствия требованиям технических регламентов.</w:t>
      </w:r>
    </w:p>
    <w:p w:rsidR="00000000" w:rsidRDefault="00265062">
      <w:pPr>
        <w:ind w:firstLine="720"/>
        <w:jc w:val="both"/>
      </w:pPr>
      <w:bookmarkStart w:id="112" w:name="sub_272"/>
      <w:r>
        <w:t>Государственной экс</w:t>
      </w:r>
      <w:r>
        <w:t xml:space="preserve">пертизе подлежат все разделы проектной документации и (или) результаты инженерных изысканий, которые в соответствии с </w:t>
      </w:r>
      <w:hyperlink r:id="rId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представляются для проведения г</w:t>
      </w:r>
      <w:r>
        <w:t>осударственной экспертизы.</w:t>
      </w:r>
    </w:p>
    <w:bookmarkEnd w:id="112"/>
    <w:p w:rsidR="00000000" w:rsidRDefault="00265062">
      <w:pPr>
        <w:ind w:firstLine="720"/>
        <w:jc w:val="both"/>
      </w:pPr>
      <w:r>
        <w:t>До вступления в силу в установленном порядке технических регламентов по организации территории, размещению, проектированию, строительству и эксплуатации зданий, строений, сооружений проводится проверка соответствия проектн</w:t>
      </w:r>
      <w:r>
        <w:t xml:space="preserve">ой документации и результатов инженерных изысканий требованиям законодательства, нормативным техническим документам в части, не противоречащей </w:t>
      </w:r>
      <w:hyperlink r:id="rId54" w:history="1">
        <w:r>
          <w:rPr>
            <w:rStyle w:val="a4"/>
          </w:rPr>
          <w:t>Федеральному закону</w:t>
        </w:r>
      </w:hyperlink>
      <w:r>
        <w:t xml:space="preserve"> "О техническом регулирован</w:t>
      </w:r>
      <w:r>
        <w:t xml:space="preserve">ии" и </w:t>
      </w:r>
      <w:hyperlink r:id="rId55" w:history="1">
        <w:r>
          <w:rPr>
            <w:rStyle w:val="a4"/>
          </w:rPr>
          <w:t>Градостроительному кодексу</w:t>
        </w:r>
      </w:hyperlink>
      <w:r>
        <w:t xml:space="preserve"> Российской Федерации.</w:t>
      </w:r>
    </w:p>
    <w:p w:rsidR="00000000" w:rsidRDefault="00265062">
      <w:pPr>
        <w:ind w:firstLine="720"/>
        <w:jc w:val="both"/>
      </w:pPr>
      <w:bookmarkStart w:id="113" w:name="sub_28"/>
      <w:r>
        <w:t xml:space="preserve">28. Проведение государственной экспертизы начинается после представления </w:t>
      </w:r>
      <w:hyperlink w:anchor="sub_1021" w:history="1">
        <w:r>
          <w:rPr>
            <w:rStyle w:val="a4"/>
          </w:rPr>
          <w:t>заявителем</w:t>
        </w:r>
      </w:hyperlink>
      <w:r>
        <w:t xml:space="preserve"> документов, подтве</w:t>
      </w:r>
      <w:r>
        <w:t>рждающих внесение платы за проведение государственной экспертизы в соответствии с договором, и завершается направлением (вручением) заявителю заключения государственной экспертизы.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114" w:name="sub_29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</w:instrText>
      </w:r>
      <w:r>
        <w:rPr>
          <w:sz w:val="26"/>
          <w:szCs w:val="26"/>
        </w:rPr>
        <w:instrText>t.org/document?id=70064722&amp;sub=1036"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31 марта 2012 г. N 270 в пункт 29 внесены изменения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265062">
      <w:pPr>
        <w:ind w:firstLine="720"/>
        <w:jc w:val="both"/>
      </w:pPr>
      <w:r>
        <w:t>29. Срок проведения государственной экспертизы не должен превышать 60 дней. В течение не бо</w:t>
      </w:r>
      <w:r>
        <w:t>лее 45 дней проводится государственная экспертиза:</w:t>
      </w:r>
    </w:p>
    <w:p w:rsidR="00000000" w:rsidRDefault="00265062">
      <w:pPr>
        <w:ind w:firstLine="720"/>
        <w:jc w:val="both"/>
      </w:pPr>
      <w:bookmarkStart w:id="115" w:name="sub_291"/>
      <w:r>
        <w:t>а) результатов инженерных изысканий, которые направлены на государственную экспертизу до направления на эту экспертизу проектной документации;</w:t>
      </w:r>
    </w:p>
    <w:p w:rsidR="00000000" w:rsidRDefault="00265062">
      <w:pPr>
        <w:ind w:firstLine="720"/>
        <w:jc w:val="both"/>
      </w:pPr>
      <w:bookmarkStart w:id="116" w:name="sub_292"/>
      <w:bookmarkEnd w:id="115"/>
      <w:r>
        <w:t>б) проектной документации или проектной д</w:t>
      </w:r>
      <w:r>
        <w:t>окументации и результатов инженерных изысканий в отношении жилых объектов капитального строительства, в том числе со встроено-пристроенными нежилыми помещениями, не относящихся к уникальным объектам;</w:t>
      </w:r>
    </w:p>
    <w:p w:rsidR="00000000" w:rsidRDefault="00265062">
      <w:pPr>
        <w:ind w:firstLine="720"/>
        <w:jc w:val="both"/>
      </w:pPr>
      <w:bookmarkStart w:id="117" w:name="sub_293"/>
      <w:bookmarkEnd w:id="116"/>
      <w:r>
        <w:t>в) проектной документации или проектной до</w:t>
      </w:r>
      <w:r>
        <w:t>кументации и результатов инженерных изысканий в отношении объектов капитального строительства, строительство, реконструкция и (или) капитальный ремонт которых будут осуществляться в особых экономических зонах.</w:t>
      </w:r>
    </w:p>
    <w:p w:rsidR="00000000" w:rsidRDefault="00265062">
      <w:pPr>
        <w:ind w:firstLine="720"/>
        <w:jc w:val="both"/>
      </w:pPr>
      <w:bookmarkStart w:id="118" w:name="sub_30"/>
      <w:bookmarkEnd w:id="117"/>
      <w:r>
        <w:t>30. Законодательством субъектов Р</w:t>
      </w:r>
      <w:r>
        <w:t>оссийской Федерации могут устанавливаться более короткие сроки проведения государственной экспертизы в отношении объектов, государственная экспертиза проектной документации и (или) результатов инженерных изысканий по которым проводится органами исполнитель</w:t>
      </w:r>
      <w:r>
        <w:t>ной власти субъектов Российской Федерации или подведомственными им государственными учреждениями.</w:t>
      </w:r>
    </w:p>
    <w:p w:rsidR="00000000" w:rsidRDefault="00265062">
      <w:pPr>
        <w:ind w:firstLine="720"/>
        <w:jc w:val="both"/>
      </w:pPr>
      <w:bookmarkStart w:id="119" w:name="sub_31"/>
      <w:bookmarkEnd w:id="118"/>
      <w:r>
        <w:t xml:space="preserve">31. При проведении государственной экспертизы проектной документации может осуществляться оперативное внесение изменений в проектную документацию </w:t>
      </w:r>
      <w:r>
        <w:t>в порядке, установленном договором.</w:t>
      </w:r>
    </w:p>
    <w:p w:rsidR="00000000" w:rsidRDefault="00265062">
      <w:pPr>
        <w:ind w:firstLine="720"/>
        <w:jc w:val="both"/>
      </w:pPr>
      <w:bookmarkStart w:id="120" w:name="sub_32"/>
      <w:bookmarkEnd w:id="119"/>
      <w:r>
        <w:t xml:space="preserve">32. При проведении государственной экспертизы </w:t>
      </w:r>
      <w:hyperlink w:anchor="sub_1022" w:history="1">
        <w:r>
          <w:rPr>
            <w:rStyle w:val="a4"/>
          </w:rPr>
          <w:t>организация по проведению государственной экспертизы</w:t>
        </w:r>
      </w:hyperlink>
      <w:r>
        <w:t xml:space="preserve"> вправе:</w:t>
      </w:r>
    </w:p>
    <w:p w:rsidR="00000000" w:rsidRDefault="00265062">
      <w:pPr>
        <w:ind w:firstLine="720"/>
        <w:jc w:val="both"/>
      </w:pPr>
      <w:bookmarkStart w:id="121" w:name="sub_321"/>
      <w:bookmarkEnd w:id="120"/>
      <w:r>
        <w:t>а) истребовать от органов государственной власти, органов мест</w:t>
      </w:r>
      <w:r>
        <w:t>ного самоуправления и организаций сведения и документы, необходимые для проведения государственной экспертизы;</w:t>
      </w:r>
    </w:p>
    <w:p w:rsidR="00000000" w:rsidRDefault="00265062">
      <w:pPr>
        <w:ind w:firstLine="720"/>
        <w:jc w:val="both"/>
      </w:pPr>
      <w:bookmarkStart w:id="122" w:name="sub_322"/>
      <w:bookmarkEnd w:id="121"/>
      <w:r>
        <w:t>б) привлекать на договорной основе к проведению государственной экспертизы иные государственные и (или) негосударственные организац</w:t>
      </w:r>
      <w:r>
        <w:t>ии, а также специалистов.</w:t>
      </w:r>
    </w:p>
    <w:p w:rsidR="00000000" w:rsidRDefault="00265062">
      <w:pPr>
        <w:ind w:firstLine="720"/>
        <w:jc w:val="both"/>
      </w:pPr>
      <w:bookmarkStart w:id="123" w:name="sub_33"/>
      <w:bookmarkEnd w:id="122"/>
      <w:r>
        <w:t xml:space="preserve">33. Органы государственной власти,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</w:t>
      </w:r>
      <w:r>
        <w:t>ей сведений и (или) документов, необходимых для проведения государственной экспертизы, направляют этой организации испрашиваемые сведения и (или) документы либо письменно уведомляют о невозможности их представления с указанием причин.</w:t>
      </w:r>
    </w:p>
    <w:bookmarkEnd w:id="123"/>
    <w:p w:rsidR="00000000" w:rsidRDefault="00265062">
      <w:pPr>
        <w:ind w:firstLine="720"/>
        <w:jc w:val="both"/>
      </w:pPr>
    </w:p>
    <w:p w:rsidR="00000000" w:rsidRDefault="00265062">
      <w:pPr>
        <w:pStyle w:val="1"/>
        <w:rPr>
          <w:sz w:val="26"/>
          <w:szCs w:val="26"/>
        </w:rPr>
      </w:pPr>
      <w:bookmarkStart w:id="124" w:name="sub_500"/>
      <w:r>
        <w:rPr>
          <w:sz w:val="26"/>
          <w:szCs w:val="26"/>
        </w:rPr>
        <w:t>V. Резу</w:t>
      </w:r>
      <w:r>
        <w:rPr>
          <w:sz w:val="26"/>
          <w:szCs w:val="26"/>
        </w:rPr>
        <w:t>льтат государственной экспертизы. Выдача заявителю заключения государственной экспертизы</w:t>
      </w:r>
    </w:p>
    <w:bookmarkEnd w:id="124"/>
    <w:p w:rsidR="00000000" w:rsidRDefault="00265062">
      <w:pPr>
        <w:ind w:firstLine="720"/>
        <w:jc w:val="both"/>
      </w:pP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125" w:name="sub_3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"http://garant.mipcnet.org/document?id=70064722&amp;sub=1037"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31 марта 2012 </w:t>
      </w:r>
      <w:r>
        <w:rPr>
          <w:sz w:val="26"/>
          <w:szCs w:val="26"/>
        </w:rPr>
        <w:t>г. N 270 пункт 34 изложен в новой редакции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265062">
      <w:pPr>
        <w:ind w:firstLine="720"/>
        <w:jc w:val="both"/>
      </w:pPr>
      <w:r>
        <w:t>34. Результатом государственной экспертизы является заключение, содержащее выводы о соответствии (положительное заключение) или несоответствии (отрицательное заключение):</w:t>
      </w:r>
    </w:p>
    <w:p w:rsidR="00000000" w:rsidRDefault="00265062">
      <w:pPr>
        <w:ind w:firstLine="720"/>
        <w:jc w:val="both"/>
      </w:pPr>
      <w:bookmarkStart w:id="126" w:name="sub_341"/>
      <w:r>
        <w:t>а) проектной документации результатам инженерных изысканий, получившим положительное заключение государственной экспертизы, требованиям технических регламентов, в том числе санитарно-эпидемиологическим, экологическим требованиям, требованиям государств</w:t>
      </w:r>
      <w:r>
        <w:t xml:space="preserve">енной охраны объектов культурного наследия, требованиям пожарной, промышленной, ядерной, радиационной и иной безопасности, и требованиям к содержанию разделов проектной документации, предусмотренным в соответствии с </w:t>
      </w:r>
      <w:hyperlink r:id="rId56" w:history="1">
        <w:r>
          <w:rPr>
            <w:rStyle w:val="a4"/>
          </w:rPr>
          <w:t>частью 13 статьи 48</w:t>
        </w:r>
      </w:hyperlink>
      <w:r>
        <w:t xml:space="preserve"> Градостроительного кодекса Российской Федерации, - в случае, если государственная экспертиза проектной документации осуществлялась после проведения государственной экспертизы результатов инженерных изыскан</w:t>
      </w:r>
      <w:r>
        <w:t>ий;</w:t>
      </w:r>
    </w:p>
    <w:p w:rsidR="00000000" w:rsidRDefault="00265062">
      <w:pPr>
        <w:ind w:firstLine="720"/>
        <w:jc w:val="both"/>
      </w:pPr>
      <w:bookmarkStart w:id="127" w:name="sub_342"/>
      <w:bookmarkEnd w:id="126"/>
      <w:r>
        <w:t>б) результатов инженерных изысканий требованиям технических регламентов - в случае, если осуществлялась государственная экспертиза результатов инженерных изысканий;</w:t>
      </w:r>
    </w:p>
    <w:p w:rsidR="00000000" w:rsidRDefault="00265062">
      <w:pPr>
        <w:ind w:firstLine="720"/>
        <w:jc w:val="both"/>
      </w:pPr>
      <w:bookmarkStart w:id="128" w:name="sub_343"/>
      <w:bookmarkEnd w:id="127"/>
      <w:r>
        <w:t>в) проектной документации результатам инженерных изысканий,</w:t>
      </w:r>
      <w:r>
        <w:t xml:space="preserve">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и тр</w:t>
      </w:r>
      <w:r>
        <w:t xml:space="preserve">ебованиям к содержанию разделов проектной документации, предусмотренным в соответствии с </w:t>
      </w:r>
      <w:hyperlink r:id="rId57" w:history="1">
        <w:r>
          <w:rPr>
            <w:rStyle w:val="a4"/>
          </w:rPr>
          <w:t>частью 13 статьи 48</w:t>
        </w:r>
      </w:hyperlink>
      <w:r>
        <w:t xml:space="preserve"> Градостроительного кодекса Российской Федерации, а также результатов инженер</w:t>
      </w:r>
      <w:r>
        <w:t>ных изысканий требованиям технических регламентов - в случае, если осуществлялась государственная экспертиза одновременно этих проектной документации и результатов инженерных изысканий.</w:t>
      </w:r>
    </w:p>
    <w:p w:rsidR="00000000" w:rsidRDefault="00265062">
      <w:pPr>
        <w:ind w:firstLine="720"/>
        <w:jc w:val="both"/>
      </w:pPr>
      <w:bookmarkStart w:id="129" w:name="sub_35"/>
      <w:bookmarkEnd w:id="128"/>
      <w:r>
        <w:t>35. При выявлении в проектной документации и (или) резуль</w:t>
      </w:r>
      <w:r>
        <w:t xml:space="preserve">татах инженерных изысканий в процессе проведения государственной экспертизы недостатков (отсутствие (неполнота) сведений, описаний, расчетов, чертежей, схем и т.п.), которые не позволяют сделать выводы, указанные в </w:t>
      </w:r>
      <w:hyperlink w:anchor="sub_34" w:history="1">
        <w:r>
          <w:rPr>
            <w:rStyle w:val="a4"/>
          </w:rPr>
          <w:t>пункте 34</w:t>
        </w:r>
      </w:hyperlink>
      <w:r>
        <w:t xml:space="preserve"> настоящ</w:t>
      </w:r>
      <w:r>
        <w:t xml:space="preserve">его Положения,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устранения. В случае если выявленные недостатки невозможно устранить в процессе </w:t>
      </w:r>
      <w:r>
        <w:t>государственной экспертизы или заявитель в установленный срок их не устранил,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договора, о чем письменно у</w:t>
      </w:r>
      <w:r>
        <w:t>ведомит заявителя с указанием мотивов принятого решения.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130" w:name="sub_36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"http://garant.mipcnet.org/document?id=70064722&amp;sub=1038"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31 марта 2012 г. N 270 пункт 36 изложен в новой ре</w:t>
      </w:r>
      <w:r>
        <w:rPr>
          <w:sz w:val="26"/>
          <w:szCs w:val="26"/>
        </w:rPr>
        <w:t>дакции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265062">
      <w:pPr>
        <w:ind w:firstLine="720"/>
        <w:jc w:val="both"/>
      </w:pPr>
      <w:r>
        <w:t>36. Заключение государственной экспертизы готовится и подписывается лицами, аттестованными на право подготовки заключений экспертизы проектной документации и (или) результатов инженерных изысканий (далее - эксп</w:t>
      </w:r>
      <w:r>
        <w:t>ерт) и участвовавшими в проведении государственной экспертизы, и утверждается руководителем организации по проведению государственной экспертизы или уполномоченным им лицом.</w:t>
      </w:r>
    </w:p>
    <w:p w:rsidR="00000000" w:rsidRDefault="00265062">
      <w:pPr>
        <w:ind w:firstLine="720"/>
        <w:jc w:val="both"/>
      </w:pPr>
      <w:r>
        <w:t>Эксперт проводит государственную экспертизу и осуществляет подготовку заключения г</w:t>
      </w:r>
      <w:r>
        <w:t>осударственной экспертизы проектной документации и (или) результатов инженерных изысканий в отношении тех разделов (подразделов разделов) проектной документации и (или) результатов инженерных изысканий, которые соответствуют направлению (направлениям) деят</w:t>
      </w:r>
      <w:r>
        <w:t>ельности этого эксперта, указанному в квалификационном аттестате (квалификационных аттестатах).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131" w:name="sub_37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"http://garant.mipcnet.org/document?id=70357804&amp;sub=10121"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23 сентября 2013</w:t>
      </w:r>
      <w:r>
        <w:rPr>
          <w:sz w:val="26"/>
          <w:szCs w:val="26"/>
        </w:rPr>
        <w:t> г. N 840 в пункт 37 настоящего Положения внесены изменения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265062">
      <w:pPr>
        <w:ind w:firstLine="720"/>
        <w:jc w:val="both"/>
      </w:pPr>
      <w:r>
        <w:t xml:space="preserve">37. Требования к составу, содержанию и порядку оформления заключения государственной экспертизы устанавливаются Федеральным агентством по строительству и </w:t>
      </w:r>
      <w:r>
        <w:t>жилищно-коммунальному хозяйству.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132" w:name="sub_38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"http://garant.mipcnet.org/document?id=70357804&amp;sub=10121"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23 сентября 2013 г. N 840 в пункт 38 настоящего Положения внесены изменения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</w:t>
      </w:r>
      <w:r>
        <w:rPr>
          <w:sz w:val="26"/>
          <w:szCs w:val="26"/>
        </w:rPr>
        <w:t xml:space="preserve"> текст пункта в предыдущей редакции</w:t>
      </w:r>
    </w:p>
    <w:p w:rsidR="00000000" w:rsidRDefault="00265062">
      <w:pPr>
        <w:ind w:firstLine="720"/>
        <w:jc w:val="both"/>
      </w:pPr>
      <w:r>
        <w:t>38. 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документации.</w:t>
      </w:r>
    </w:p>
    <w:p w:rsidR="00000000" w:rsidRDefault="00265062">
      <w:pPr>
        <w:ind w:firstLine="720"/>
        <w:jc w:val="both"/>
      </w:pPr>
      <w:bookmarkStart w:id="133" w:name="sub_381"/>
      <w:r>
        <w:t>Отрицательное заключение государ</w:t>
      </w:r>
      <w:r>
        <w:t>ственной экспертизы может быть оспорено застройщиком или техническим заказчиком в судебном порядке.</w:t>
      </w:r>
    </w:p>
    <w:bookmarkEnd w:id="133"/>
    <w:p w:rsidR="00000000" w:rsidRDefault="00265062">
      <w:pPr>
        <w:ind w:firstLine="720"/>
        <w:jc w:val="both"/>
      </w:pPr>
      <w:r>
        <w:t xml:space="preserve">В случае несогласия с заключением государственной экспертизы проектной документации и (или) результатов инженерных изысканий застройщик, технический </w:t>
      </w:r>
      <w:r>
        <w:t xml:space="preserve">заказчик или их представитель в течение 3 лет со дня утверждения такого заключения вправе обжаловать его в </w:t>
      </w:r>
      <w:hyperlink r:id="rId58" w:history="1">
        <w:r>
          <w:rPr>
            <w:rStyle w:val="a4"/>
          </w:rPr>
          <w:t>порядке</w:t>
        </w:r>
      </w:hyperlink>
      <w:r>
        <w:t>, установленном Федеральным агентством по строительству и жилищно-коммун</w:t>
      </w:r>
      <w:r>
        <w:t>альному хозяйству, в экспертной комиссии, созданной указанным Федеральным агентством.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организации, которые пров</w:t>
      </w:r>
      <w:r>
        <w:t>ели государственную экспертизу проектной документации и (или) результатов инженерных изысканий, застройщика и технического заказчика.</w:t>
      </w:r>
    </w:p>
    <w:p w:rsidR="00000000" w:rsidRDefault="00265062">
      <w:pPr>
        <w:ind w:firstLine="720"/>
        <w:jc w:val="both"/>
      </w:pPr>
      <w:r>
        <w:t>Решение экспертной комиссии о подтверждении или неподтверждении заключения государственной экспертизы проектной документац</w:t>
      </w:r>
      <w:r>
        <w:t>ии и (или) результатов инженерных изысканий может быть обжаловано в судебном порядке.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134" w:name="sub_39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"http://garant.mipcnet.org/document?id=70064722&amp;sub=1040"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31 марта 2012 г. N 270 в пу</w:t>
      </w:r>
      <w:r>
        <w:rPr>
          <w:sz w:val="26"/>
          <w:szCs w:val="26"/>
        </w:rPr>
        <w:t>нкт 39 внесены изменения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265062">
      <w:pPr>
        <w:ind w:firstLine="720"/>
        <w:jc w:val="both"/>
      </w:pPr>
      <w:r>
        <w:t xml:space="preserve">39. Выдача заключения государственной экспертизы осуществляется на руки </w:t>
      </w:r>
      <w:hyperlink w:anchor="sub_1021" w:history="1">
        <w:r>
          <w:rPr>
            <w:rStyle w:val="a4"/>
          </w:rPr>
          <w:t>заявителю</w:t>
        </w:r>
      </w:hyperlink>
      <w:r>
        <w:t xml:space="preserve"> или путем направления заказного письма. Положительное заключение государственной экс</w:t>
      </w:r>
      <w:r>
        <w:t>пертизы выдается в 4 экземплярах. В случае направления заявителем документов для проведения государственной экспертизы в электронной форме выдача заключения государственной экспертизы осуществляется в электронной форме, если об иной форме его выдачи не ука</w:t>
      </w:r>
      <w:r>
        <w:t>зано в заявлении и (или) договоре.</w:t>
      </w:r>
    </w:p>
    <w:p w:rsidR="00000000" w:rsidRDefault="00265062">
      <w:pPr>
        <w:ind w:firstLine="720"/>
        <w:jc w:val="both"/>
      </w:pPr>
      <w:r>
        <w:t>Проектная документация, копия задания на проектирование, результаты инженерных изысканий и копия задания на выполнение инженерных изысканий подлежат возврату заявителю в сроки и в порядке, определенные договором.</w:t>
      </w:r>
    </w:p>
    <w:p w:rsidR="00000000" w:rsidRDefault="00265062">
      <w:pPr>
        <w:ind w:firstLine="720"/>
        <w:jc w:val="both"/>
      </w:pPr>
      <w:bookmarkStart w:id="135" w:name="sub_40"/>
      <w:r>
        <w:t>40. Организация по проведению государственной экспертизы ведет реестр выданных заключений государственной экспертизы, в котором указываются:</w:t>
      </w:r>
    </w:p>
    <w:p w:rsidR="00000000" w:rsidRDefault="00265062">
      <w:pPr>
        <w:ind w:firstLine="720"/>
        <w:jc w:val="both"/>
      </w:pPr>
      <w:bookmarkStart w:id="136" w:name="sub_401"/>
      <w:bookmarkEnd w:id="135"/>
      <w:r>
        <w:t>а) идентификационные сведения об исполнителях работ;</w:t>
      </w:r>
    </w:p>
    <w:p w:rsidR="00000000" w:rsidRDefault="00265062">
      <w:pPr>
        <w:ind w:firstLine="720"/>
        <w:jc w:val="both"/>
      </w:pPr>
      <w:bookmarkStart w:id="137" w:name="sub_402"/>
      <w:bookmarkEnd w:id="136"/>
      <w:r>
        <w:t>б) идентификационные сведения об об</w:t>
      </w:r>
      <w:r>
        <w:t>ъекте капитального строительства, проектная документация и (или) результаты инженерных изысканий в отношении которого представлены на государственную экспертизу;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138" w:name="sub_403"/>
      <w:bookmarkEnd w:id="137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</w:instrText>
      </w:r>
      <w:r>
        <w:rPr>
          <w:sz w:val="26"/>
          <w:szCs w:val="26"/>
        </w:rPr>
        <w:instrText>d=70064722&amp;sub=1041"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31 марта 2012 г. N 270 в подпункт "в" внесены изменения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000000" w:rsidRDefault="00265062">
      <w:pPr>
        <w:ind w:firstLine="720"/>
        <w:jc w:val="both"/>
      </w:pPr>
      <w:r>
        <w:t>в) идентификационные сведения о застройщике и техническом заказчике;</w:t>
      </w:r>
    </w:p>
    <w:p w:rsidR="00000000" w:rsidRDefault="00265062">
      <w:pPr>
        <w:ind w:firstLine="720"/>
        <w:jc w:val="both"/>
      </w:pPr>
      <w:bookmarkStart w:id="139" w:name="sub_404"/>
      <w:r>
        <w:t>г) сведения о результате</w:t>
      </w:r>
      <w:r>
        <w:t xml:space="preserve"> государственной экспертизы (отрицательное или положительное заключение);</w:t>
      </w:r>
    </w:p>
    <w:p w:rsidR="00000000" w:rsidRDefault="00265062">
      <w:pPr>
        <w:ind w:firstLine="720"/>
        <w:jc w:val="both"/>
      </w:pPr>
      <w:bookmarkStart w:id="140" w:name="sub_405"/>
      <w:bookmarkEnd w:id="139"/>
      <w:r>
        <w:t>д) дата выдачи и реквизиты заключения.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141" w:name="sub_41"/>
      <w:bookmarkEnd w:id="140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"http://garant.mipcnet.org/document?id=70357804&amp;sub=10121"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23 сентября 2013 г. N 840 в пункт 41 настоящего Положения внесены изменения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265062">
      <w:pPr>
        <w:ind w:firstLine="720"/>
        <w:jc w:val="both"/>
      </w:pPr>
      <w:r>
        <w:t>41. Информация, содержащаяся в реестре выданных заключений государственной экспертизы, является открытой и предоставляе</w:t>
      </w:r>
      <w:r>
        <w:t xml:space="preserve">тся любому лицу в течение 10 дней с даты получения </w:t>
      </w:r>
      <w:hyperlink w:anchor="sub_1022" w:history="1">
        <w:r>
          <w:rPr>
            <w:rStyle w:val="a4"/>
          </w:rPr>
          <w:t>организацией по проведению государственной экспертизы</w:t>
        </w:r>
      </w:hyperlink>
      <w:r>
        <w:t xml:space="preserve"> письменного запроса.</w:t>
      </w:r>
    </w:p>
    <w:bookmarkStart w:id="142" w:name="sub_412"/>
    <w:p w:rsidR="00000000" w:rsidRDefault="00265062">
      <w:pPr>
        <w:ind w:firstLine="720"/>
        <w:jc w:val="both"/>
      </w:pPr>
      <w:r>
        <w:fldChar w:fldCharType="begin"/>
      </w:r>
      <w:r>
        <w:instrText>HYPERLINK "http://garant.mipcnet.org/document?id=2223854&amp;sub=1000"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ведения реестра выда</w:t>
      </w:r>
      <w:r>
        <w:t>нных заключений государственной экспертизы и предоставления сведений, содержащихся в реестре, устанавливается Федеральным агентством по строительству и жилищно-коммунальному хозяйству.</w:t>
      </w:r>
    </w:p>
    <w:p w:rsidR="00000000" w:rsidRDefault="00265062">
      <w:pPr>
        <w:ind w:firstLine="720"/>
        <w:jc w:val="both"/>
      </w:pPr>
      <w:bookmarkStart w:id="143" w:name="sub_42"/>
      <w:bookmarkEnd w:id="142"/>
      <w:r>
        <w:t xml:space="preserve">42. При проведении государственной экспертизы открывается </w:t>
      </w:r>
      <w:r>
        <w:t>дело государственной экспертизы. Дела государственной экспертизы относятся к архивным документам постоянного хранения. Их уничтожение, а также исправление и (или) изъятие находящихся в них документов не допускаются. В дело государственной экспертизы помеща</w:t>
      </w:r>
      <w:r>
        <w:t>ются:</w:t>
      </w:r>
    </w:p>
    <w:p w:rsidR="00000000" w:rsidRDefault="00265062">
      <w:pPr>
        <w:ind w:firstLine="720"/>
        <w:jc w:val="both"/>
      </w:pPr>
      <w:bookmarkStart w:id="144" w:name="sub_421"/>
      <w:bookmarkEnd w:id="143"/>
      <w:r>
        <w:t>а) заявления о проведении государственной экспертизы (первичной и повторной);</w:t>
      </w:r>
    </w:p>
    <w:p w:rsidR="00000000" w:rsidRDefault="00265062">
      <w:pPr>
        <w:ind w:firstLine="720"/>
        <w:jc w:val="both"/>
      </w:pPr>
      <w:bookmarkStart w:id="145" w:name="sub_422"/>
      <w:bookmarkEnd w:id="144"/>
      <w:r>
        <w:t>б) копия договора;</w:t>
      </w:r>
    </w:p>
    <w:p w:rsidR="00000000" w:rsidRDefault="00265062">
      <w:pPr>
        <w:ind w:firstLine="720"/>
        <w:jc w:val="both"/>
      </w:pPr>
      <w:bookmarkStart w:id="146" w:name="sub_423"/>
      <w:bookmarkEnd w:id="145"/>
      <w:r>
        <w:t>в) документы, содержащие выводы, сделанные привлеченными на договорной основе к проведению экспертизы организаци</w:t>
      </w:r>
      <w:r>
        <w:t>ями и (или) специалистами;</w:t>
      </w:r>
    </w:p>
    <w:p w:rsidR="00000000" w:rsidRDefault="00265062">
      <w:pPr>
        <w:ind w:firstLine="720"/>
        <w:jc w:val="both"/>
      </w:pPr>
      <w:bookmarkStart w:id="147" w:name="sub_424"/>
      <w:bookmarkEnd w:id="146"/>
      <w:r>
        <w:t>г) заключения государственной экспертизы (первичные и повторные);</w:t>
      </w:r>
    </w:p>
    <w:p w:rsidR="00000000" w:rsidRDefault="00265062">
      <w:pPr>
        <w:ind w:firstLine="720"/>
        <w:jc w:val="both"/>
      </w:pPr>
      <w:bookmarkStart w:id="148" w:name="sub_425"/>
      <w:bookmarkEnd w:id="147"/>
      <w:r>
        <w:t>д) иные связанные с проведением государственной экспертизы документы (копии документов), определенные законодательством Российской Феде</w:t>
      </w:r>
      <w:r>
        <w:t>рации и организацией по проведению государственной экспертизы.</w:t>
      </w:r>
    </w:p>
    <w:p w:rsidR="00000000" w:rsidRDefault="00265062">
      <w:pPr>
        <w:ind w:firstLine="720"/>
        <w:jc w:val="both"/>
      </w:pPr>
      <w:bookmarkStart w:id="149" w:name="sub_43"/>
      <w:bookmarkEnd w:id="148"/>
      <w:r>
        <w:t xml:space="preserve">43. В случае утраты заключения государственной экспертизы </w:t>
      </w:r>
      <w:hyperlink w:anchor="sub_1021" w:history="1">
        <w:r>
          <w:rPr>
            <w:rStyle w:val="a4"/>
          </w:rPr>
          <w:t>заявитель</w:t>
        </w:r>
      </w:hyperlink>
      <w:r>
        <w:t xml:space="preserve"> вправе получить в организации по проведению государственной экспертизы дубликат этого </w:t>
      </w:r>
      <w:r>
        <w:t>заключения. Выдача дубликата осуществляется бесплатно в течение 10 дней с даты получения указанной организацией письменного обращения.</w:t>
      </w:r>
    </w:p>
    <w:bookmarkEnd w:id="149"/>
    <w:p w:rsidR="00000000" w:rsidRDefault="00265062">
      <w:pPr>
        <w:ind w:firstLine="720"/>
        <w:jc w:val="both"/>
      </w:pPr>
    </w:p>
    <w:p w:rsidR="00000000" w:rsidRDefault="00265062">
      <w:pPr>
        <w:pStyle w:val="1"/>
        <w:rPr>
          <w:sz w:val="26"/>
          <w:szCs w:val="26"/>
        </w:rPr>
      </w:pPr>
      <w:bookmarkStart w:id="150" w:name="sub_600"/>
      <w:r>
        <w:rPr>
          <w:sz w:val="26"/>
          <w:szCs w:val="26"/>
        </w:rPr>
        <w:t>VI. Повторное проведение государственной экспертизы</w:t>
      </w:r>
    </w:p>
    <w:bookmarkEnd w:id="150"/>
    <w:p w:rsidR="00000000" w:rsidRDefault="00265062">
      <w:pPr>
        <w:ind w:firstLine="720"/>
        <w:jc w:val="both"/>
      </w:pP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151" w:name="sub_44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</w:instrText>
      </w:r>
      <w:r>
        <w:rPr>
          <w:sz w:val="26"/>
          <w:szCs w:val="26"/>
        </w:rPr>
        <w:instrText xml:space="preserve"> "http://garant.mipcnet.org/document?id=70064722&amp;sub=1042"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31 марта 2012 г. N 270 в пункт 44 внесены изменения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265062">
      <w:pPr>
        <w:ind w:firstLine="720"/>
        <w:jc w:val="both"/>
      </w:pPr>
      <w:r>
        <w:t xml:space="preserve">44. Проектная документация и (или) результаты инженерных изысканий </w:t>
      </w:r>
      <w:r>
        <w:t>направляются повторно (2 и более раза) на государственную экспертизу после устранения недостатков, указанных в отрицательном заключении государственной экспертизы, или при внесении изменений в проектную документацию, получившую положительное заключение гос</w:t>
      </w:r>
      <w:r>
        <w:t>ударственной экспертизы, в части изменения технических решений, которые влияют на конструктивную надежность и безопасность объекта капитального строительства.</w:t>
      </w:r>
    </w:p>
    <w:p w:rsidR="00000000" w:rsidRDefault="00265062">
      <w:pPr>
        <w:ind w:firstLine="720"/>
        <w:jc w:val="both"/>
      </w:pPr>
      <w:bookmarkStart w:id="152" w:name="sub_442"/>
      <w:r>
        <w:t>Проектная документация, получившая положительное заключение государственной экспертизы, по</w:t>
      </w:r>
      <w:r>
        <w:t xml:space="preserve"> инициативе застройщика или технического заказчика может быть направлена повторно (2 и более раза) на государственную экспертизу в случае внесения в нее изменений в части технических решений, которые не влияют на конструктивную надежность и безопасность об</w:t>
      </w:r>
      <w:r>
        <w:t>ъекта капитального строительства.</w:t>
      </w:r>
    </w:p>
    <w:bookmarkEnd w:id="152"/>
    <w:p w:rsidR="00000000" w:rsidRDefault="00265062">
      <w:pPr>
        <w:ind w:firstLine="720"/>
        <w:jc w:val="both"/>
      </w:pPr>
      <w:r>
        <w:t>Повторная государственная экспертиза осуществляется в порядке, предусмотренном настоящим Положением для проведения первичной государственной экспертизы.</w:t>
      </w:r>
    </w:p>
    <w:p w:rsidR="00000000" w:rsidRDefault="00265062">
      <w:pPr>
        <w:ind w:firstLine="720"/>
        <w:jc w:val="both"/>
      </w:pPr>
      <w:r>
        <w:t>В случае если недостатки, послужившие основанием для отрицател</w:t>
      </w:r>
      <w:r>
        <w:t>ьного заключения государственной экспертизы, можно устранить без возврата этих документов и заявитель не настаивает на их возврате, организация по проведению государственной экспертизы устанавливает срок для устранения таких недостатков. В этом случае доку</w:t>
      </w:r>
      <w:r>
        <w:t>менты, представленные на государственную экспертизу, заявителю не возвращаются. После их доработки заявитель представляет в организацию по проведению государственной экспертизы часть проектной документации и (или) результатов инженерных изысканий с внесенн</w:t>
      </w:r>
      <w:r>
        <w:t>ыми изменениями и справку с описанием этих изменений.</w:t>
      </w:r>
    </w:p>
    <w:p w:rsidR="00000000" w:rsidRDefault="00265062">
      <w:pPr>
        <w:ind w:firstLine="720"/>
        <w:jc w:val="both"/>
      </w:pPr>
      <w:bookmarkStart w:id="153" w:name="sub_45"/>
      <w:r>
        <w:t xml:space="preserve">45. Экспертной оценке при проведении повторной государственной экспертизы подлежит часть проектной документации и (или) результатов инженерных изысканий, в которую были внесены изменения, а также </w:t>
      </w:r>
      <w:r>
        <w:t>совместимость внесенных изменений с проектной документацией и (или) результатами инженерных изысканий, в отношении которых была ранее проведена государственная экспертиза.</w:t>
      </w:r>
    </w:p>
    <w:bookmarkEnd w:id="153"/>
    <w:p w:rsidR="00000000" w:rsidRDefault="00265062">
      <w:pPr>
        <w:ind w:firstLine="720"/>
        <w:jc w:val="both"/>
      </w:pPr>
      <w:r>
        <w:t>В случае если после проведения первичной (предыдущей повторной) государственно</w:t>
      </w:r>
      <w:r>
        <w:t xml:space="preserve">й экспертизы в законодательство Российской Федерации внесены изменения, которые могут повлиять на результаты государственной экспертизы, экспертной оценке могут быть подвергнуты представленные проектная документация и (или) результаты инженерных изысканий </w:t>
      </w:r>
      <w:r>
        <w:t>в полном объеме.</w:t>
      </w:r>
    </w:p>
    <w:p w:rsidR="00000000" w:rsidRDefault="00265062">
      <w:pPr>
        <w:ind w:firstLine="720"/>
        <w:jc w:val="both"/>
      </w:pPr>
    </w:p>
    <w:p w:rsidR="00000000" w:rsidRDefault="00265062">
      <w:pPr>
        <w:pStyle w:val="1"/>
        <w:rPr>
          <w:sz w:val="26"/>
          <w:szCs w:val="26"/>
        </w:rPr>
      </w:pPr>
      <w:bookmarkStart w:id="154" w:name="sub_700"/>
      <w:r>
        <w:rPr>
          <w:sz w:val="26"/>
          <w:szCs w:val="26"/>
        </w:rPr>
        <w:t>VII. Государственные эксперты</w:t>
      </w:r>
    </w:p>
    <w:bookmarkEnd w:id="154"/>
    <w:p w:rsidR="00000000" w:rsidRDefault="00265062">
      <w:pPr>
        <w:ind w:firstLine="720"/>
        <w:jc w:val="both"/>
      </w:pPr>
    </w:p>
    <w:p w:rsidR="00000000" w:rsidRDefault="00265062">
      <w:pPr>
        <w:ind w:firstLine="720"/>
        <w:jc w:val="both"/>
      </w:pPr>
      <w:hyperlink r:id="rId59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раздела VII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</w:p>
    <w:p w:rsidR="00000000" w:rsidRDefault="00265062">
      <w:pPr>
        <w:pStyle w:val="1"/>
        <w:rPr>
          <w:sz w:val="26"/>
          <w:szCs w:val="26"/>
        </w:rPr>
      </w:pPr>
      <w:bookmarkStart w:id="155" w:name="sub_800"/>
      <w:r>
        <w:rPr>
          <w:sz w:val="26"/>
          <w:szCs w:val="26"/>
        </w:rPr>
        <w:t>VIII. Размер платы за проведение государственной эксп</w:t>
      </w:r>
      <w:r>
        <w:rPr>
          <w:sz w:val="26"/>
          <w:szCs w:val="26"/>
        </w:rPr>
        <w:t>ертизы</w:t>
      </w:r>
    </w:p>
    <w:bookmarkEnd w:id="155"/>
    <w:p w:rsidR="00000000" w:rsidRDefault="0026506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5062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О размере платы за проведение государственной экспертизы проектной документации нежилых объектов капитального строительства и (или) результатов инженерных изысканий см. </w:t>
      </w:r>
      <w:hyperlink r:id="rId60" w:history="1">
        <w:r>
          <w:rPr>
            <w:rStyle w:val="a4"/>
            <w:sz w:val="26"/>
            <w:szCs w:val="26"/>
          </w:rPr>
          <w:t>пи</w:t>
        </w:r>
        <w:r>
          <w:rPr>
            <w:rStyle w:val="a4"/>
            <w:sz w:val="26"/>
            <w:szCs w:val="26"/>
          </w:rPr>
          <w:t>сьмо</w:t>
        </w:r>
      </w:hyperlink>
      <w:r>
        <w:rPr>
          <w:sz w:val="26"/>
          <w:szCs w:val="26"/>
        </w:rPr>
        <w:t xml:space="preserve"> Министерства регионального развития РФ от 31 марта 2009 г. N 9029-ИМ/08</w:t>
      </w:r>
    </w:p>
    <w:p w:rsidR="00000000" w:rsidRDefault="00265062">
      <w:pPr>
        <w:ind w:firstLine="720"/>
        <w:jc w:val="both"/>
      </w:pPr>
      <w:bookmarkStart w:id="156" w:name="sub_51"/>
      <w:r>
        <w:t>51. Размер платы за проведение государственной экспертизы результатов инженерных изысканий, выполняемых для строительства, реконструкции, капитального ремонта жилых объек</w:t>
      </w:r>
      <w:r>
        <w:t>тов капитального строительства (РПиж), определяется по формуле:</w:t>
      </w:r>
    </w:p>
    <w:bookmarkEnd w:id="156"/>
    <w:p w:rsidR="00000000" w:rsidRDefault="00265062">
      <w:pPr>
        <w:ind w:firstLine="720"/>
        <w:jc w:val="both"/>
      </w:pPr>
    </w:p>
    <w:p w:rsidR="00000000" w:rsidRDefault="00265062">
      <w:pPr>
        <w:pStyle w:val="aff9"/>
      </w:pPr>
      <w:r>
        <w:t xml:space="preserve">                            РПиж = БСиж х Ki,</w:t>
      </w:r>
    </w:p>
    <w:p w:rsidR="00000000" w:rsidRDefault="00265062">
      <w:pPr>
        <w:ind w:firstLine="720"/>
        <w:jc w:val="both"/>
      </w:pPr>
    </w:p>
    <w:p w:rsidR="00000000" w:rsidRDefault="00265062">
      <w:pPr>
        <w:ind w:firstLine="720"/>
        <w:jc w:val="both"/>
      </w:pPr>
      <w:r>
        <w:t>где:</w:t>
      </w:r>
    </w:p>
    <w:p w:rsidR="00000000" w:rsidRDefault="00265062">
      <w:pPr>
        <w:ind w:firstLine="720"/>
        <w:jc w:val="both"/>
      </w:pPr>
      <w:r>
        <w:t>БСиж - базовая стоимость государственной экспертизы результатов инженерных изысканий, выполняемых для строительства, реконструкции, к</w:t>
      </w:r>
      <w:r>
        <w:t>апитального ремонта жилых объектов капитального строительства (в рублях);</w:t>
      </w:r>
    </w:p>
    <w:p w:rsidR="00000000" w:rsidRDefault="00265062">
      <w:pPr>
        <w:ind w:firstLine="720"/>
        <w:jc w:val="both"/>
      </w:pPr>
      <w:r>
        <w:t>Ki - коэффициент, отражающий инфляционные процессы по сравнению с 1 января 2001 г., который определяется как произведение публикуемых Федеральной службой государственной статистики и</w:t>
      </w:r>
      <w:r>
        <w:t>ндексов потребительских цен для каждого года, следующего за 2000 годом, до года, предшествующего тому, в котором определяется размер платы за проведение государственной экспертизы (включительно).</w:t>
      </w:r>
    </w:p>
    <w:p w:rsidR="00000000" w:rsidRDefault="00265062">
      <w:pPr>
        <w:ind w:firstLine="720"/>
        <w:jc w:val="both"/>
      </w:pPr>
      <w:bookmarkStart w:id="157" w:name="sub_52"/>
      <w:r>
        <w:t>52. Базовая стоимость государственной экспертизы резул</w:t>
      </w:r>
      <w:r>
        <w:t>ьтатов инженерных изысканий, выполняемых для строительства, реконструкции, капитального ремонта жилых объектов капитального строительства (БСиж), определяется по формуле:</w:t>
      </w:r>
    </w:p>
    <w:bookmarkEnd w:id="157"/>
    <w:p w:rsidR="00000000" w:rsidRDefault="00265062">
      <w:pPr>
        <w:ind w:firstLine="720"/>
        <w:jc w:val="both"/>
      </w:pPr>
    </w:p>
    <w:p w:rsidR="00000000" w:rsidRDefault="00265062">
      <w:pPr>
        <w:pStyle w:val="aff9"/>
      </w:pPr>
      <w:r>
        <w:t xml:space="preserve">                          БСиж = Аиж + Виж х Xж,</w:t>
      </w:r>
    </w:p>
    <w:p w:rsidR="00000000" w:rsidRDefault="00265062">
      <w:pPr>
        <w:ind w:firstLine="720"/>
        <w:jc w:val="both"/>
      </w:pPr>
    </w:p>
    <w:p w:rsidR="00000000" w:rsidRDefault="00265062">
      <w:pPr>
        <w:ind w:firstLine="720"/>
        <w:jc w:val="both"/>
      </w:pPr>
      <w:r>
        <w:t>где:</w:t>
      </w:r>
    </w:p>
    <w:p w:rsidR="00000000" w:rsidRDefault="00265062">
      <w:pPr>
        <w:ind w:firstLine="720"/>
        <w:jc w:val="both"/>
      </w:pPr>
      <w:r>
        <w:t xml:space="preserve">Аиж - первая </w:t>
      </w:r>
      <w:r>
        <w:t>постоянная величина, равная 13000 рублей;</w:t>
      </w:r>
    </w:p>
    <w:p w:rsidR="00000000" w:rsidRDefault="00265062">
      <w:pPr>
        <w:ind w:firstLine="720"/>
        <w:jc w:val="both"/>
      </w:pPr>
      <w:r>
        <w:t>Виж - вторая постоянная величина, равная 5 рублям;</w:t>
      </w:r>
    </w:p>
    <w:p w:rsidR="00000000" w:rsidRDefault="00265062">
      <w:pPr>
        <w:ind w:firstLine="720"/>
        <w:jc w:val="both"/>
      </w:pPr>
      <w:r>
        <w:t>Хж - площадь земли, измеряемая в пределах периметра жилого объекта капитального строительства (в кв. метрах).</w:t>
      </w:r>
    </w:p>
    <w:p w:rsidR="00000000" w:rsidRDefault="00265062">
      <w:pPr>
        <w:ind w:firstLine="720"/>
        <w:jc w:val="both"/>
      </w:pPr>
      <w:bookmarkStart w:id="158" w:name="sub_53"/>
      <w:r>
        <w:t xml:space="preserve">53. Размер платы за проведение государственной </w:t>
      </w:r>
      <w:r>
        <w:t>экспертизы проектной документации жилых объектов капитального строительства (РПпдж) определяется по формуле:</w:t>
      </w:r>
    </w:p>
    <w:bookmarkEnd w:id="158"/>
    <w:p w:rsidR="00000000" w:rsidRDefault="00265062">
      <w:pPr>
        <w:ind w:firstLine="720"/>
        <w:jc w:val="both"/>
      </w:pPr>
    </w:p>
    <w:p w:rsidR="00000000" w:rsidRDefault="00265062">
      <w:pPr>
        <w:pStyle w:val="aff9"/>
      </w:pPr>
      <w:r>
        <w:t xml:space="preserve">                           РПпдж = БСпдж х Кi,</w:t>
      </w:r>
    </w:p>
    <w:p w:rsidR="00000000" w:rsidRDefault="00265062">
      <w:pPr>
        <w:ind w:firstLine="720"/>
        <w:jc w:val="both"/>
      </w:pPr>
    </w:p>
    <w:p w:rsidR="00000000" w:rsidRDefault="00265062">
      <w:pPr>
        <w:ind w:firstLine="720"/>
        <w:jc w:val="both"/>
      </w:pPr>
      <w:r>
        <w:t>где:</w:t>
      </w:r>
    </w:p>
    <w:p w:rsidR="00000000" w:rsidRDefault="00265062">
      <w:pPr>
        <w:ind w:firstLine="720"/>
        <w:jc w:val="both"/>
      </w:pPr>
      <w:r>
        <w:t>БСпдж - базовая стоимость государственной экспертизы проектной документации жилых объек</w:t>
      </w:r>
      <w:r>
        <w:t>тов капитального строительства (в рублях);</w:t>
      </w:r>
    </w:p>
    <w:p w:rsidR="00000000" w:rsidRDefault="00265062">
      <w:pPr>
        <w:ind w:firstLine="720"/>
        <w:jc w:val="both"/>
      </w:pPr>
      <w:r>
        <w:t>Ki - коэффициент, отражающий инфляционные процессы по сравнению с 1 января 2001 г., который определяется как произведение публикуемых Федеральной службой государственной статистики индексов потребительских цен для</w:t>
      </w:r>
      <w:r>
        <w:t xml:space="preserve"> каждого года, следующего за 2000 годом, до года, предшествующего тому, в котором определяется размер платы за проведение государственной экспертизы (включительно).</w:t>
      </w:r>
    </w:p>
    <w:p w:rsidR="00000000" w:rsidRDefault="00265062">
      <w:pPr>
        <w:ind w:firstLine="720"/>
        <w:jc w:val="both"/>
      </w:pPr>
      <w:bookmarkStart w:id="159" w:name="sub_54"/>
      <w:r>
        <w:t>54. Базовая стоимость государственной экспертизы проектной документации жилых объекто</w:t>
      </w:r>
      <w:r>
        <w:t>в капитального строительства (БСпдж) определяется по формуле:</w:t>
      </w:r>
    </w:p>
    <w:bookmarkEnd w:id="159"/>
    <w:p w:rsidR="00000000" w:rsidRDefault="00265062">
      <w:pPr>
        <w:ind w:firstLine="720"/>
        <w:jc w:val="both"/>
      </w:pPr>
    </w:p>
    <w:p w:rsidR="00000000" w:rsidRDefault="00265062">
      <w:pPr>
        <w:pStyle w:val="aff9"/>
      </w:pPr>
      <w:r>
        <w:t xml:space="preserve">            БСпдж = (Апдж + Впдж х Хж + Спдж х Yж) х Кн х Кс,</w:t>
      </w:r>
    </w:p>
    <w:p w:rsidR="00000000" w:rsidRDefault="00265062">
      <w:pPr>
        <w:ind w:firstLine="720"/>
        <w:jc w:val="both"/>
      </w:pPr>
    </w:p>
    <w:p w:rsidR="00000000" w:rsidRDefault="00265062">
      <w:pPr>
        <w:ind w:firstLine="720"/>
        <w:jc w:val="both"/>
      </w:pPr>
      <w:r>
        <w:t>где:</w:t>
      </w:r>
    </w:p>
    <w:p w:rsidR="00000000" w:rsidRDefault="00265062">
      <w:pPr>
        <w:ind w:firstLine="720"/>
        <w:jc w:val="both"/>
      </w:pPr>
      <w:r>
        <w:t>Апдж - первая постоянная величина, равная 100000 рублей;</w:t>
      </w:r>
    </w:p>
    <w:p w:rsidR="00000000" w:rsidRDefault="00265062">
      <w:pPr>
        <w:ind w:firstLine="720"/>
        <w:jc w:val="both"/>
      </w:pPr>
      <w:r>
        <w:t>Впдж - вторая постоянная величина, равная 35 рублям;</w:t>
      </w:r>
    </w:p>
    <w:p w:rsidR="00000000" w:rsidRDefault="00265062">
      <w:pPr>
        <w:ind w:firstLine="720"/>
        <w:jc w:val="both"/>
      </w:pPr>
      <w:r>
        <w:t>Хж - площ</w:t>
      </w:r>
      <w:r>
        <w:t>адь земли, измеряемая в пределах периметра жилого объекта капитального строительства (в кв. метрах);</w:t>
      </w:r>
    </w:p>
    <w:p w:rsidR="00000000" w:rsidRDefault="00265062">
      <w:pPr>
        <w:ind w:firstLine="720"/>
        <w:jc w:val="both"/>
      </w:pPr>
      <w:r>
        <w:t>Спдж - третья постоянная величина, равная 3,5 рубля;</w:t>
      </w:r>
    </w:p>
    <w:p w:rsidR="00000000" w:rsidRDefault="00265062">
      <w:pPr>
        <w:ind w:firstLine="720"/>
        <w:jc w:val="both"/>
      </w:pPr>
      <w:r>
        <w:t>Yж - общая площадь жилого объекта капитального строительства при его новом строительстве либо общая пл</w:t>
      </w:r>
      <w:r>
        <w:t>ощадь помещений, подлежащих реконструкции, капитальному ремонту (в кв. метрах);</w:t>
      </w:r>
    </w:p>
    <w:p w:rsidR="00000000" w:rsidRDefault="00265062">
      <w:pPr>
        <w:ind w:firstLine="720"/>
        <w:jc w:val="both"/>
      </w:pPr>
      <w:r>
        <w:t>Кн - коэффициент, учитывающий назначение проектной документации, равный 1, если проектная документация предназначена для строительства или реконструкции объекта капитального ст</w:t>
      </w:r>
      <w:r>
        <w:t>роительства, и равный 0,5 при капитальном ремонте объекта капитального строительства;</w:t>
      </w:r>
    </w:p>
    <w:p w:rsidR="00000000" w:rsidRDefault="00265062">
      <w:pPr>
        <w:ind w:firstLine="720"/>
        <w:jc w:val="both"/>
      </w:pPr>
      <w:r>
        <w:t>Кс - коэффициент сложности проектной документации, равный:</w:t>
      </w:r>
    </w:p>
    <w:p w:rsidR="00000000" w:rsidRDefault="00265062">
      <w:pPr>
        <w:ind w:firstLine="720"/>
        <w:jc w:val="both"/>
      </w:pPr>
      <w:r>
        <w:t>1,15 - если земельный участок расположен над горными выработками, в зонах сейсмичности 7 баллов, карстовых и оп</w:t>
      </w:r>
      <w:r>
        <w:t>олзневых явлений, вечномерзлых, просадочных или набухающих грунтов;</w:t>
      </w:r>
    </w:p>
    <w:p w:rsidR="00000000" w:rsidRDefault="00265062">
      <w:pPr>
        <w:ind w:firstLine="720"/>
        <w:jc w:val="both"/>
      </w:pPr>
      <w:r>
        <w:t>1,2 - если земельный участок расположен в зоне сейсмичности 8 баллов;</w:t>
      </w:r>
    </w:p>
    <w:p w:rsidR="00000000" w:rsidRDefault="00265062">
      <w:pPr>
        <w:ind w:firstLine="720"/>
        <w:jc w:val="both"/>
      </w:pPr>
      <w:r>
        <w:t>1,3 - если земельный участок расположен в зоне сейсмичности 9 баллов;</w:t>
      </w:r>
    </w:p>
    <w:p w:rsidR="00000000" w:rsidRDefault="00265062">
      <w:pPr>
        <w:ind w:firstLine="720"/>
        <w:jc w:val="both"/>
      </w:pPr>
      <w:r>
        <w:t>1 - в иных случаях.</w:t>
      </w:r>
    </w:p>
    <w:p w:rsidR="00000000" w:rsidRDefault="00265062">
      <w:pPr>
        <w:ind w:firstLine="720"/>
        <w:jc w:val="both"/>
      </w:pPr>
      <w:bookmarkStart w:id="160" w:name="sub_55"/>
      <w:r>
        <w:t xml:space="preserve">55. Размер платы за </w:t>
      </w:r>
      <w:r>
        <w:t>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изысканий, выполняемых для подготовки такой проектной документации (РПж), определяется по формуле:</w:t>
      </w:r>
    </w:p>
    <w:bookmarkEnd w:id="160"/>
    <w:p w:rsidR="00000000" w:rsidRDefault="00265062">
      <w:pPr>
        <w:ind w:firstLine="720"/>
        <w:jc w:val="both"/>
      </w:pPr>
    </w:p>
    <w:p w:rsidR="00000000" w:rsidRDefault="00265062">
      <w:pPr>
        <w:pStyle w:val="aff9"/>
      </w:pPr>
      <w:r>
        <w:t xml:space="preserve">         </w:t>
      </w:r>
      <w:r>
        <w:t xml:space="preserve">          РПж = (РПиж + РПпдж) х 0,9,</w:t>
      </w:r>
    </w:p>
    <w:p w:rsidR="00000000" w:rsidRDefault="00265062">
      <w:pPr>
        <w:ind w:firstLine="720"/>
        <w:jc w:val="both"/>
      </w:pPr>
    </w:p>
    <w:p w:rsidR="00000000" w:rsidRDefault="00265062">
      <w:pPr>
        <w:ind w:firstLine="720"/>
        <w:jc w:val="both"/>
      </w:pPr>
      <w:r>
        <w:t xml:space="preserve">где РПиж и РПпдж - размеры платы за проведение государственной экспертизы, рассчитываемые в соответствии с </w:t>
      </w:r>
      <w:hyperlink w:anchor="sub_51" w:history="1">
        <w:r>
          <w:rPr>
            <w:rStyle w:val="a4"/>
          </w:rPr>
          <w:t>пунктами 51</w:t>
        </w:r>
      </w:hyperlink>
      <w:r>
        <w:t xml:space="preserve"> и </w:t>
      </w:r>
      <w:hyperlink w:anchor="sub_53" w:history="1">
        <w:r>
          <w:rPr>
            <w:rStyle w:val="a4"/>
          </w:rPr>
          <w:t>53</w:t>
        </w:r>
      </w:hyperlink>
      <w:r>
        <w:t xml:space="preserve"> настоящего Положения.</w:t>
      </w:r>
    </w:p>
    <w:p w:rsidR="00000000" w:rsidRDefault="00265062">
      <w:pPr>
        <w:pStyle w:val="afa"/>
        <w:rPr>
          <w:color w:val="000000"/>
          <w:sz w:val="16"/>
          <w:szCs w:val="16"/>
        </w:rPr>
      </w:pPr>
      <w:bookmarkStart w:id="161" w:name="sub_56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61"/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"http://garant.mipcnet.org/document?id=70357804&amp;sub=10121"</w:instrText>
      </w:r>
      <w:r w:rsidR="00C26797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23 сентября 2013 г. N 840 в пункт 56 настоящего Положения внесены изменения</w:t>
      </w:r>
    </w:p>
    <w:p w:rsidR="00000000" w:rsidRDefault="0026506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265062">
      <w:pPr>
        <w:ind w:firstLine="720"/>
        <w:jc w:val="both"/>
      </w:pPr>
      <w:r>
        <w:t xml:space="preserve">56. Размер платы за </w:t>
      </w:r>
      <w:r>
        <w:t>проведение государственной экспертизы проектной документации нежилых объектов капитального строительства и (или) результатов инженерных изысканий, выполняемых для подготовки такой проектной документации (РПнж), определяется по формуле:</w:t>
      </w:r>
    </w:p>
    <w:p w:rsidR="00000000" w:rsidRDefault="00265062">
      <w:pPr>
        <w:ind w:firstLine="720"/>
        <w:jc w:val="both"/>
      </w:pPr>
    </w:p>
    <w:p w:rsidR="00000000" w:rsidRDefault="00265062">
      <w:pPr>
        <w:pStyle w:val="aff9"/>
      </w:pPr>
      <w:r>
        <w:t xml:space="preserve">                   </w:t>
      </w:r>
      <w:r>
        <w:t>РПнж = Спд х П х Кi + Сиж х П х Ki,</w:t>
      </w:r>
    </w:p>
    <w:p w:rsidR="00000000" w:rsidRDefault="00265062">
      <w:pPr>
        <w:ind w:firstLine="720"/>
        <w:jc w:val="both"/>
      </w:pPr>
    </w:p>
    <w:p w:rsidR="00000000" w:rsidRDefault="00265062">
      <w:pPr>
        <w:ind w:firstLine="720"/>
        <w:jc w:val="both"/>
      </w:pPr>
      <w:r>
        <w:t>где:</w:t>
      </w:r>
    </w:p>
    <w:p w:rsidR="00000000" w:rsidRDefault="00265062">
      <w:pPr>
        <w:ind w:firstLine="720"/>
        <w:jc w:val="both"/>
      </w:pPr>
      <w:bookmarkStart w:id="162" w:name="sub_564"/>
      <w:r>
        <w:t>Спд - стоимость изготовления проектной документации, представленной на государственную экспертизу, рассчитанная в ценах 2001 года на основании документов в области сметного нормирования и ценообразования, ре</w:t>
      </w:r>
      <w:r>
        <w:t>комендованных Федеральным агентством по строительству и жилищно-коммунальному хозяйству (в рублях);</w:t>
      </w:r>
    </w:p>
    <w:p w:rsidR="00000000" w:rsidRDefault="00265062">
      <w:pPr>
        <w:ind w:firstLine="720"/>
        <w:jc w:val="both"/>
      </w:pPr>
      <w:bookmarkStart w:id="163" w:name="sub_565"/>
      <w:bookmarkEnd w:id="162"/>
      <w:r>
        <w:t xml:space="preserve">Сиж - стоимость изготовления материалов инженерных изысканий, представленных на государственную экспертизу, рассчитанная в ценах 2001 года на </w:t>
      </w:r>
      <w:r>
        <w:t>основании документов в области сметного нормирования и ценообразования, рекомендованных Федеральным агентством по строительству и жилищно-коммунальному хозяйству (в рублях);</w:t>
      </w:r>
    </w:p>
    <w:bookmarkEnd w:id="163"/>
    <w:p w:rsidR="00000000" w:rsidRDefault="00265062">
      <w:pPr>
        <w:ind w:firstLine="720"/>
        <w:jc w:val="both"/>
      </w:pPr>
      <w:r>
        <w:t>П - процент суммарной стоимости проектных и (или) изыскательских работ, пре</w:t>
      </w:r>
      <w:r>
        <w:t>дставленных на государственную экспертизу, согласно приложению;</w:t>
      </w:r>
    </w:p>
    <w:p w:rsidR="00000000" w:rsidRDefault="00265062">
      <w:pPr>
        <w:ind w:firstLine="720"/>
        <w:jc w:val="both"/>
      </w:pPr>
      <w:r>
        <w:t>Ki - коэффициент, отражающий инфляционные процессы по сравнению с 1 января 2001 г., который определяется как произведение публикуемых Федеральной службой государственной статистики индексов по</w:t>
      </w:r>
      <w:r>
        <w:t>требительских цен для каждого года, следующего за 2000 годом, до года, предшествующего тому, в котором определяется размер платы за проведение государственной экспертизы (включительно).</w:t>
      </w:r>
    </w:p>
    <w:p w:rsidR="00000000" w:rsidRDefault="00265062">
      <w:pPr>
        <w:ind w:firstLine="720"/>
        <w:jc w:val="both"/>
      </w:pPr>
      <w:bookmarkStart w:id="164" w:name="sub_57"/>
      <w:r>
        <w:t>57. При расчете в соответствии с настоящим разделом размера плат</w:t>
      </w:r>
      <w:r>
        <w:t>ы за проведение государственной экспертизы учитывается сумма налога на добавленную стоимость, если иное не установлено законодательством Российской Федерации.</w:t>
      </w:r>
    </w:p>
    <w:p w:rsidR="00000000" w:rsidRDefault="00265062">
      <w:pPr>
        <w:ind w:firstLine="720"/>
        <w:jc w:val="both"/>
      </w:pPr>
      <w:bookmarkStart w:id="165" w:name="sub_58"/>
      <w:bookmarkEnd w:id="164"/>
      <w:r>
        <w:t>58. За проведение повторной государственной экспертизы взимается плата в размере 30 п</w:t>
      </w:r>
      <w:r>
        <w:t>роцентов размера платы за проведение первичной государственной экспертизы.</w:t>
      </w:r>
    </w:p>
    <w:bookmarkEnd w:id="165"/>
    <w:p w:rsidR="00000000" w:rsidRDefault="00265062">
      <w:pPr>
        <w:ind w:firstLine="720"/>
        <w:jc w:val="both"/>
      </w:pPr>
      <w:r>
        <w:t>В случае если документы на проведение повторной государственной экспертизы в отношении жилых объектов капитального строительства поданы в течение 14 дней после получения отриц</w:t>
      </w:r>
      <w:r>
        <w:t>ательного заключения, плата за проведение повторной государственной экспертизы не взимается.</w:t>
      </w:r>
    </w:p>
    <w:p w:rsidR="00000000" w:rsidRDefault="00265062">
      <w:pPr>
        <w:ind w:firstLine="720"/>
        <w:jc w:val="both"/>
      </w:pPr>
    </w:p>
    <w:p w:rsidR="00000000" w:rsidRDefault="00265062">
      <w:pPr>
        <w:pStyle w:val="1"/>
        <w:rPr>
          <w:sz w:val="26"/>
          <w:szCs w:val="26"/>
        </w:rPr>
      </w:pPr>
      <w:bookmarkStart w:id="166" w:name="sub_900"/>
      <w:r>
        <w:rPr>
          <w:sz w:val="26"/>
          <w:szCs w:val="26"/>
        </w:rPr>
        <w:t>IX. Порядок взимания платы за проведение государственной экспертизы</w:t>
      </w:r>
    </w:p>
    <w:bookmarkEnd w:id="166"/>
    <w:p w:rsidR="00000000" w:rsidRDefault="00265062">
      <w:pPr>
        <w:ind w:firstLine="720"/>
        <w:jc w:val="both"/>
      </w:pPr>
    </w:p>
    <w:p w:rsidR="00000000" w:rsidRDefault="00265062">
      <w:pPr>
        <w:ind w:firstLine="720"/>
        <w:jc w:val="both"/>
      </w:pPr>
      <w:bookmarkStart w:id="167" w:name="sub_59"/>
      <w:r>
        <w:t>59. Государственная экспертиза проектной документации осуществляется за с</w:t>
      </w:r>
      <w:r>
        <w:t xml:space="preserve">чет средств </w:t>
      </w:r>
      <w:hyperlink w:anchor="sub_1021" w:history="1">
        <w:r>
          <w:rPr>
            <w:rStyle w:val="a4"/>
          </w:rPr>
          <w:t>заявителя</w:t>
        </w:r>
      </w:hyperlink>
      <w:r>
        <w:t>.</w:t>
      </w:r>
    </w:p>
    <w:p w:rsidR="00000000" w:rsidRDefault="00265062">
      <w:pPr>
        <w:ind w:firstLine="720"/>
        <w:jc w:val="both"/>
      </w:pPr>
      <w:bookmarkStart w:id="168" w:name="sub_60"/>
      <w:bookmarkEnd w:id="167"/>
      <w:r>
        <w:t>60. Оплата услуг по проведению государственной экспертизы производится независимо от результата государственной экспертизы.</w:t>
      </w:r>
    </w:p>
    <w:bookmarkEnd w:id="168"/>
    <w:p w:rsidR="00000000" w:rsidRDefault="00265062">
      <w:pPr>
        <w:ind w:firstLine="720"/>
        <w:jc w:val="both"/>
      </w:pPr>
    </w:p>
    <w:p w:rsidR="00000000" w:rsidRDefault="00265062">
      <w:pPr>
        <w:ind w:firstLine="698"/>
        <w:jc w:val="right"/>
      </w:pPr>
      <w:bookmarkStart w:id="169" w:name="sub_1100"/>
      <w:r>
        <w:rPr>
          <w:rStyle w:val="a3"/>
        </w:rPr>
        <w:t>Приложение</w:t>
      </w:r>
    </w:p>
    <w:bookmarkEnd w:id="169"/>
    <w:p w:rsidR="00000000" w:rsidRDefault="00265062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Положению</w:t>
        </w:r>
      </w:hyperlink>
      <w:r>
        <w:rPr>
          <w:rStyle w:val="a3"/>
        </w:rPr>
        <w:t xml:space="preserve"> об организации и проведении</w:t>
      </w:r>
    </w:p>
    <w:p w:rsidR="00000000" w:rsidRDefault="00265062">
      <w:pPr>
        <w:ind w:firstLine="698"/>
        <w:jc w:val="right"/>
      </w:pPr>
      <w:r>
        <w:rPr>
          <w:rStyle w:val="a3"/>
        </w:rPr>
        <w:t>государственной экспертизы проектной документации</w:t>
      </w:r>
    </w:p>
    <w:p w:rsidR="00000000" w:rsidRDefault="00265062">
      <w:pPr>
        <w:ind w:firstLine="698"/>
        <w:jc w:val="right"/>
      </w:pPr>
      <w:r>
        <w:rPr>
          <w:rStyle w:val="a3"/>
        </w:rPr>
        <w:t>и результатов инженерных изысканий</w:t>
      </w:r>
    </w:p>
    <w:p w:rsidR="00000000" w:rsidRDefault="00265062">
      <w:pPr>
        <w:ind w:firstLine="720"/>
        <w:jc w:val="both"/>
      </w:pPr>
    </w:p>
    <w:p w:rsidR="00000000" w:rsidRDefault="00265062">
      <w:pPr>
        <w:pStyle w:val="1"/>
        <w:rPr>
          <w:sz w:val="26"/>
          <w:szCs w:val="26"/>
        </w:rPr>
      </w:pPr>
      <w:r>
        <w:rPr>
          <w:sz w:val="26"/>
          <w:szCs w:val="26"/>
        </w:rPr>
        <w:t>Таблица процентного соотношения, используемого при расчете размера платы за проведение государственной экспертизы</w:t>
      </w:r>
    </w:p>
    <w:p w:rsidR="00000000" w:rsidRDefault="00265062">
      <w:pPr>
        <w:ind w:firstLine="720"/>
        <w:jc w:val="both"/>
      </w:pPr>
    </w:p>
    <w:p w:rsidR="00000000" w:rsidRDefault="00265062">
      <w:pPr>
        <w:pStyle w:val="aff9"/>
      </w:pPr>
      <w:r>
        <w:t>┌─────────────────────────</w:t>
      </w:r>
      <w:r>
        <w:t>──────────────┬───────────────────────────────┐</w:t>
      </w:r>
    </w:p>
    <w:p w:rsidR="00000000" w:rsidRDefault="00265062">
      <w:pPr>
        <w:pStyle w:val="aff9"/>
      </w:pPr>
      <w:r>
        <w:t>│ Сумма Спд и Сиж (млн. рублей, в ценах │Процент от суммы Спд и Сиж (П) │</w:t>
      </w:r>
    </w:p>
    <w:p w:rsidR="00000000" w:rsidRDefault="00265062">
      <w:pPr>
        <w:pStyle w:val="aff9"/>
      </w:pPr>
      <w:r>
        <w:t>│              2001 года)               │                  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├───────────────────────────────────────┼───────────────────</w:t>
      </w:r>
      <w:r>
        <w:t>────────────┤</w:t>
      </w:r>
    </w:p>
    <w:p w:rsidR="00000000" w:rsidRDefault="00265062">
      <w:pPr>
        <w:pStyle w:val="aff9"/>
      </w:pPr>
      <w:r>
        <w:t>│               0 - 0,15                │             33,75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>│              более 0,15               │             29,25             │</w:t>
      </w:r>
    </w:p>
    <w:p w:rsidR="00000000" w:rsidRDefault="00265062">
      <w:pPr>
        <w:pStyle w:val="aff9"/>
      </w:pPr>
      <w:r>
        <w:t>├───────────────────</w:t>
      </w:r>
      <w:r>
        <w:t>────────────────────┼───────────────────────────────┤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>│              более 0,25               │             27,3 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 xml:space="preserve">│               более 0,5               │             </w:t>
      </w:r>
      <w:r>
        <w:t>20,22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>│              более 0,75               │             16,65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 xml:space="preserve">│             </w:t>
      </w:r>
      <w:r>
        <w:t xml:space="preserve">   более 1                │             12,69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>│               более 1,5               │             11,88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</w:t>
      </w:r>
      <w:r>
        <w:t>────────────────────────┤</w:t>
      </w:r>
    </w:p>
    <w:p w:rsidR="00000000" w:rsidRDefault="00265062">
      <w:pPr>
        <w:pStyle w:val="aff9"/>
      </w:pPr>
      <w:r>
        <w:t>│                более 3                │             10,98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>│                более 4                │             8,77              │</w:t>
      </w:r>
    </w:p>
    <w:p w:rsidR="00000000" w:rsidRDefault="00265062">
      <w:pPr>
        <w:pStyle w:val="aff9"/>
      </w:pPr>
      <w:r>
        <w:t>├───────</w:t>
      </w:r>
      <w:r>
        <w:t>────────────────────────────────┼───────────────────────────────┤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>│                более 6                │             7,07 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 xml:space="preserve">│                более 8                │ </w:t>
      </w:r>
      <w:r>
        <w:t xml:space="preserve">            6,15 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>│               более 12                │             4,76 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 xml:space="preserve">│ </w:t>
      </w:r>
      <w:r>
        <w:t xml:space="preserve">              более 18                │             4,13 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>│               более 24                │             3,52 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</w:t>
      </w:r>
      <w:r>
        <w:t>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>│               более 30                │             3,06 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 xml:space="preserve">│               более 36                │             2,62            </w:t>
      </w:r>
      <w:r>
        <w:t xml:space="preserve">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>│               более 45                │             2,33 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 xml:space="preserve">│              более 52,5     </w:t>
      </w:r>
      <w:r>
        <w:t xml:space="preserve">          │             2,01 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>│               более 60                │             1,68 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├───────────────────────────────────────┼───────────────────────</w:t>
      </w:r>
      <w:r>
        <w:t>────────┤</w:t>
      </w:r>
    </w:p>
    <w:p w:rsidR="00000000" w:rsidRDefault="00265062">
      <w:pPr>
        <w:pStyle w:val="aff9"/>
      </w:pPr>
      <w:r>
        <w:t>│               более 70                │             1,56 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>│               более 80                │             1,22              │</w:t>
      </w:r>
    </w:p>
    <w:p w:rsidR="00000000" w:rsidRDefault="00265062">
      <w:pPr>
        <w:pStyle w:val="aff9"/>
      </w:pPr>
      <w:r>
        <w:t>├───────────────────────</w:t>
      </w:r>
      <w:r>
        <w:t>────────────────┼───────────────────────────────┤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>│               более 100               │             1,04 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>│               более 120               │              0,9</w:t>
      </w:r>
      <w:r>
        <w:t xml:space="preserve"> 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>│               более 140               │              0,8 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>│               бо</w:t>
      </w:r>
      <w:r>
        <w:t>лее 160               │             0,73 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>│               более 180               │             0,66 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├───────────────────────────────────────┼───────────</w:t>
      </w:r>
      <w:r>
        <w:t>────────────────────┤</w:t>
      </w:r>
    </w:p>
    <w:p w:rsidR="00000000" w:rsidRDefault="00265062">
      <w:pPr>
        <w:pStyle w:val="aff9"/>
      </w:pPr>
      <w:r>
        <w:t>│               более 200               │             0,61              │</w:t>
      </w:r>
    </w:p>
    <w:p w:rsidR="00000000" w:rsidRDefault="00265062">
      <w:pPr>
        <w:pStyle w:val="aff9"/>
      </w:pPr>
      <w: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000000" w:rsidRDefault="00265062">
      <w:pPr>
        <w:pStyle w:val="aff9"/>
      </w:pPr>
      <w:r>
        <w:t>│               более 220               │             0,58              │</w:t>
      </w:r>
    </w:p>
    <w:p w:rsidR="00000000" w:rsidRDefault="00265062">
      <w:pPr>
        <w:pStyle w:val="aff9"/>
      </w:pPr>
      <w:r>
        <w:t>└───────────</w:t>
      </w:r>
      <w:r>
        <w:t>────────────────────────────┴───────────────────────────────┘</w:t>
      </w:r>
    </w:p>
    <w:p w:rsidR="00265062" w:rsidRDefault="00265062">
      <w:pPr>
        <w:ind w:firstLine="720"/>
        <w:jc w:val="both"/>
      </w:pPr>
    </w:p>
    <w:sectPr w:rsidR="0026506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797"/>
    <w:rsid w:val="00265062"/>
    <w:rsid w:val="00C2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a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uiPriority w:val="99"/>
    <w:rPr>
      <w:b w:val="0"/>
      <w:bCs w:val="0"/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b w:val="0"/>
      <w:bCs w:val="0"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.mipcnet.org/document?id=12038258&amp;sub=4903" TargetMode="External"/><Relationship Id="rId18" Type="http://schemas.openxmlformats.org/officeDocument/2006/relationships/hyperlink" Target="http://garant.mipcnet.org/document?id=70063138&amp;sub=1000" TargetMode="External"/><Relationship Id="rId26" Type="http://schemas.openxmlformats.org/officeDocument/2006/relationships/hyperlink" Target="http://garant.mipcnet.org/document?id=12038258&amp;sub=4903" TargetMode="External"/><Relationship Id="rId39" Type="http://schemas.openxmlformats.org/officeDocument/2006/relationships/hyperlink" Target="http://garant.mipcnet.org/document?id=12038258&amp;sub=558" TargetMode="External"/><Relationship Id="rId21" Type="http://schemas.openxmlformats.org/officeDocument/2006/relationships/hyperlink" Target="http://garant.mipcnet.org/document?id=12067200&amp;sub=0" TargetMode="External"/><Relationship Id="rId34" Type="http://schemas.openxmlformats.org/officeDocument/2006/relationships/hyperlink" Target="http://garant.mipcnet.org/document?id=12058149&amp;sub=10021" TargetMode="External"/><Relationship Id="rId42" Type="http://schemas.openxmlformats.org/officeDocument/2006/relationships/hyperlink" Target="http://garant.mipcnet.org/document?id=70064722&amp;sub=1032" TargetMode="External"/><Relationship Id="rId47" Type="http://schemas.openxmlformats.org/officeDocument/2006/relationships/hyperlink" Target="http://garant.mipcnet.org/document?id=12038258&amp;sub=48013" TargetMode="External"/><Relationship Id="rId50" Type="http://schemas.openxmlformats.org/officeDocument/2006/relationships/hyperlink" Target="http://garant.mipcnet.org/document?id=12038258&amp;sub=4805" TargetMode="External"/><Relationship Id="rId55" Type="http://schemas.openxmlformats.org/officeDocument/2006/relationships/hyperlink" Target="http://garant.mipcnet.org/document?id=12038258&amp;sub=0" TargetMode="External"/><Relationship Id="rId7" Type="http://schemas.openxmlformats.org/officeDocument/2006/relationships/hyperlink" Target="http://garant.mipcnet.org/document?id=12038258&amp;sub=6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arant.mipcnet.org/document?id=12063515&amp;sub=202" TargetMode="External"/><Relationship Id="rId20" Type="http://schemas.openxmlformats.org/officeDocument/2006/relationships/hyperlink" Target="http://garant.mipcnet.org/document?id=12067200&amp;sub=1000" TargetMode="External"/><Relationship Id="rId29" Type="http://schemas.openxmlformats.org/officeDocument/2006/relationships/hyperlink" Target="http://garant.mipcnet.org/document?id=70064722&amp;sub=1023" TargetMode="External"/><Relationship Id="rId41" Type="http://schemas.openxmlformats.org/officeDocument/2006/relationships/hyperlink" Target="http://garant.mipcnet.org/document?id=12038258&amp;sub=558" TargetMode="External"/><Relationship Id="rId54" Type="http://schemas.openxmlformats.org/officeDocument/2006/relationships/hyperlink" Target="http://garant.mipcnet.org/document?id=12029354&amp;sub=0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arant.mipcnet.org/document?id=12038258&amp;sub=49011" TargetMode="External"/><Relationship Id="rId11" Type="http://schemas.openxmlformats.org/officeDocument/2006/relationships/hyperlink" Target="http://garant.mipcnet.org/document?id=12038258&amp;sub=4934" TargetMode="External"/><Relationship Id="rId24" Type="http://schemas.openxmlformats.org/officeDocument/2006/relationships/hyperlink" Target="http://garant.mipcnet.org/document?id=12038258&amp;sub=4934" TargetMode="External"/><Relationship Id="rId32" Type="http://schemas.openxmlformats.org/officeDocument/2006/relationships/hyperlink" Target="http://garant.mipcnet.org/document?id=70064722&amp;sub=1025" TargetMode="External"/><Relationship Id="rId37" Type="http://schemas.openxmlformats.org/officeDocument/2006/relationships/hyperlink" Target="http://garant.mipcnet.org/document?id=10008595&amp;sub=1171" TargetMode="External"/><Relationship Id="rId40" Type="http://schemas.openxmlformats.org/officeDocument/2006/relationships/hyperlink" Target="http://garant.mipcnet.org/document?id=12038258&amp;sub=558" TargetMode="External"/><Relationship Id="rId45" Type="http://schemas.openxmlformats.org/officeDocument/2006/relationships/hyperlink" Target="http://garant.mipcnet.org/document?id=12038258&amp;sub=48012" TargetMode="External"/><Relationship Id="rId53" Type="http://schemas.openxmlformats.org/officeDocument/2006/relationships/hyperlink" Target="http://garant.mipcnet.org/document?id=12038258&amp;sub=49" TargetMode="External"/><Relationship Id="rId58" Type="http://schemas.openxmlformats.org/officeDocument/2006/relationships/hyperlink" Target="http://garant.mipcnet.org/document?id=70080046&amp;sub=1000" TargetMode="External"/><Relationship Id="rId5" Type="http://schemas.openxmlformats.org/officeDocument/2006/relationships/hyperlink" Target="http://garant.mipcnet.org/document?id=12167200&amp;sub=0" TargetMode="External"/><Relationship Id="rId15" Type="http://schemas.openxmlformats.org/officeDocument/2006/relationships/hyperlink" Target="http://garant.mipcnet.org/document?id=12058997&amp;sub=1000" TargetMode="External"/><Relationship Id="rId23" Type="http://schemas.openxmlformats.org/officeDocument/2006/relationships/hyperlink" Target="http://garant.mipcnet.org/document?id=2223798&amp;sub=1" TargetMode="External"/><Relationship Id="rId28" Type="http://schemas.openxmlformats.org/officeDocument/2006/relationships/hyperlink" Target="http://garant.mipcnet.org/document?id=70064722&amp;sub=1023" TargetMode="External"/><Relationship Id="rId36" Type="http://schemas.openxmlformats.org/officeDocument/2006/relationships/hyperlink" Target="http://garant.mipcnet.org/document?id=12063290&amp;sub=1000" TargetMode="External"/><Relationship Id="rId49" Type="http://schemas.openxmlformats.org/officeDocument/2006/relationships/hyperlink" Target="http://garant.mipcnet.org/document?id=12038258&amp;sub=4804" TargetMode="External"/><Relationship Id="rId57" Type="http://schemas.openxmlformats.org/officeDocument/2006/relationships/hyperlink" Target="http://garant.mipcnet.org/document?id=12038258&amp;sub=48013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garant.mipcnet.org/document?id=70113254&amp;sub=0" TargetMode="External"/><Relationship Id="rId19" Type="http://schemas.openxmlformats.org/officeDocument/2006/relationships/hyperlink" Target="http://garant.mipcnet.org/document?id=70063138&amp;sub=101" TargetMode="External"/><Relationship Id="rId31" Type="http://schemas.openxmlformats.org/officeDocument/2006/relationships/hyperlink" Target="http://garant.mipcnet.org/document?id=12012084&amp;sub=400" TargetMode="External"/><Relationship Id="rId44" Type="http://schemas.openxmlformats.org/officeDocument/2006/relationships/hyperlink" Target="http://garant.mipcnet.org/document?id=70064722&amp;sub=1033" TargetMode="External"/><Relationship Id="rId52" Type="http://schemas.openxmlformats.org/officeDocument/2006/relationships/hyperlink" Target="http://garant.mipcnet.org/document?id=12038258&amp;sub=4703" TargetMode="External"/><Relationship Id="rId60" Type="http://schemas.openxmlformats.org/officeDocument/2006/relationships/hyperlink" Target="http://garant.mipcnet.org/document?id=2224527&amp;sub=0" TargetMode="External"/><Relationship Id="rId4" Type="http://schemas.openxmlformats.org/officeDocument/2006/relationships/hyperlink" Target="http://garant.mipcnet.org/document?id=12067200&amp;sub=21" TargetMode="External"/><Relationship Id="rId9" Type="http://schemas.openxmlformats.org/officeDocument/2006/relationships/hyperlink" Target="http://garant.mipcnet.org/document?id=70113254&amp;sub=1000" TargetMode="External"/><Relationship Id="rId14" Type="http://schemas.openxmlformats.org/officeDocument/2006/relationships/hyperlink" Target="http://garant.mipcnet.org/document?id=12038258&amp;sub=4931" TargetMode="External"/><Relationship Id="rId22" Type="http://schemas.openxmlformats.org/officeDocument/2006/relationships/hyperlink" Target="http://garant.mipcnet.org/document?id=12067200&amp;sub=1" TargetMode="External"/><Relationship Id="rId27" Type="http://schemas.openxmlformats.org/officeDocument/2006/relationships/hyperlink" Target="http://garant.mipcnet.org/document?id=12038258&amp;sub=4931" TargetMode="External"/><Relationship Id="rId30" Type="http://schemas.openxmlformats.org/officeDocument/2006/relationships/hyperlink" Target="http://garant.mipcnet.org/document?id=70158208&amp;sub=0" TargetMode="External"/><Relationship Id="rId35" Type="http://schemas.openxmlformats.org/officeDocument/2006/relationships/hyperlink" Target="http://garant.mipcnet.org/document?id=12058149&amp;sub=10021" TargetMode="External"/><Relationship Id="rId43" Type="http://schemas.openxmlformats.org/officeDocument/2006/relationships/hyperlink" Target="http://garant.mipcnet.org/document?id=2224799&amp;sub=0" TargetMode="External"/><Relationship Id="rId48" Type="http://schemas.openxmlformats.org/officeDocument/2006/relationships/hyperlink" Target="http://garant.mipcnet.org/document?id=12038258&amp;sub=4706" TargetMode="External"/><Relationship Id="rId56" Type="http://schemas.openxmlformats.org/officeDocument/2006/relationships/hyperlink" Target="http://garant.mipcnet.org/document?id=12038258&amp;sub=48013" TargetMode="External"/><Relationship Id="rId8" Type="http://schemas.openxmlformats.org/officeDocument/2006/relationships/hyperlink" Target="http://garant.mipcnet.org/document?id=12038258&amp;sub=651" TargetMode="External"/><Relationship Id="rId51" Type="http://schemas.openxmlformats.org/officeDocument/2006/relationships/hyperlink" Target="http://garant.mipcnet.org/document?id=12038258&amp;sub=47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arant.mipcnet.org/document?id=12038258&amp;sub=4902" TargetMode="External"/><Relationship Id="rId17" Type="http://schemas.openxmlformats.org/officeDocument/2006/relationships/hyperlink" Target="http://garant.mipcnet.org/document?id=12021542&amp;sub=0" TargetMode="External"/><Relationship Id="rId25" Type="http://schemas.openxmlformats.org/officeDocument/2006/relationships/hyperlink" Target="http://garant.mipcnet.org/document?id=12038258&amp;sub=4902" TargetMode="External"/><Relationship Id="rId33" Type="http://schemas.openxmlformats.org/officeDocument/2006/relationships/hyperlink" Target="http://garant.mipcnet.org/document?id=70064722&amp;sub=1025" TargetMode="External"/><Relationship Id="rId38" Type="http://schemas.openxmlformats.org/officeDocument/2006/relationships/hyperlink" Target="http://garant.mipcnet.org/document?id=10008595&amp;sub=1241" TargetMode="External"/><Relationship Id="rId46" Type="http://schemas.openxmlformats.org/officeDocument/2006/relationships/hyperlink" Target="http://garant.mipcnet.org/document?id=12038258&amp;sub=48013" TargetMode="External"/><Relationship Id="rId59" Type="http://schemas.openxmlformats.org/officeDocument/2006/relationships/hyperlink" Target="http://garant.mipcnet.org/document?id=70064722&amp;sub=1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10973</Words>
  <Characters>62552</Characters>
  <Application>Microsoft Office Word</Application>
  <DocSecurity>0</DocSecurity>
  <Lines>521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Постановление Правительства РФ от 5 марта 2007 г. N 145 "О порядке организации и</vt:lpstr>
      <vt:lpstr>Положение об организации и проведении государственной экспертизы проектной докум</vt:lpstr>
      <vt:lpstr>I. Общие положения</vt:lpstr>
      <vt:lpstr>II. Представление документов для проведения государственной экспертизы</vt:lpstr>
      <vt:lpstr>III. Проверка документов, представленных для проведения государственной эксперти</vt:lpstr>
      <vt:lpstr>IV. Проведение государственной экспертизы</vt:lpstr>
      <vt:lpstr>V. Результат государственной экспертизы. Выдача заявителю заключения государстве</vt:lpstr>
      <vt:lpstr>VI. Повторное проведение государственной экспертизы</vt:lpstr>
      <vt:lpstr>VII. Государственные эксперты</vt:lpstr>
      <vt:lpstr>VIII. Размер платы за проведение государственной экспертизы</vt:lpstr>
      <vt:lpstr>IX. Порядок взимания платы за проведение государственной экспертизы</vt:lpstr>
      <vt:lpstr>Таблица процентного соотношения, используемого при расчете размера платы за пров</vt:lpstr>
    </vt:vector>
  </TitlesOfParts>
  <Company>НПП "Гарант-Сервис"</Company>
  <LinksUpToDate>false</LinksUpToDate>
  <CharactersWithSpaces>73379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Филин Сергей Александрович</cp:lastModifiedBy>
  <cp:revision>2</cp:revision>
  <dcterms:created xsi:type="dcterms:W3CDTF">2013-11-05T07:15:00Z</dcterms:created>
  <dcterms:modified xsi:type="dcterms:W3CDTF">2013-11-05T07:15:00Z</dcterms:modified>
</cp:coreProperties>
</file>